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F17" w:rsidRPr="0031798B" w:rsidRDefault="00C42F17" w:rsidP="00C42F17">
      <w:pPr>
        <w:jc w:val="center"/>
        <w:rPr>
          <w:rFonts w:asciiTheme="minorHAnsi" w:hAnsiTheme="minorHAnsi" w:cstheme="minorHAnsi"/>
          <w:b/>
          <w:noProof/>
          <w:sz w:val="16"/>
          <w:szCs w:val="16"/>
        </w:rPr>
      </w:pPr>
    </w:p>
    <w:p w:rsidR="00C42F17" w:rsidRPr="009700A7" w:rsidRDefault="003C6EFE" w:rsidP="00C42F17">
      <w:pPr>
        <w:jc w:val="center"/>
        <w:rPr>
          <w:rFonts w:asciiTheme="minorHAnsi" w:hAnsiTheme="minorHAnsi" w:cstheme="minorHAnsi"/>
          <w:b/>
          <w:sz w:val="25"/>
          <w:szCs w:val="25"/>
        </w:rPr>
      </w:pPr>
      <w:r>
        <w:rPr>
          <w:rFonts w:asciiTheme="minorHAnsi" w:hAnsiTheme="minorHAnsi" w:cstheme="minorHAnsi"/>
          <w:b/>
          <w:sz w:val="25"/>
          <w:szCs w:val="25"/>
        </w:rPr>
        <w:t xml:space="preserve">Gathering Information </w:t>
      </w:r>
    </w:p>
    <w:p w:rsidR="00C42F17" w:rsidRPr="009700A7" w:rsidRDefault="00C42F17" w:rsidP="00C42F17">
      <w:pPr>
        <w:rPr>
          <w:rFonts w:asciiTheme="minorHAnsi" w:hAnsiTheme="minorHAnsi" w:cstheme="minorHAnsi"/>
          <w:sz w:val="25"/>
          <w:szCs w:val="25"/>
        </w:rPr>
      </w:pPr>
    </w:p>
    <w:p w:rsidR="009826A2" w:rsidRPr="009700A7" w:rsidRDefault="00C42F17" w:rsidP="009700A7">
      <w:pPr>
        <w:jc w:val="both"/>
        <w:rPr>
          <w:rFonts w:asciiTheme="minorHAnsi" w:hAnsiTheme="minorHAnsi" w:cstheme="minorHAnsi"/>
          <w:b/>
          <w:sz w:val="25"/>
          <w:szCs w:val="25"/>
        </w:rPr>
      </w:pPr>
      <w:r w:rsidRPr="009700A7">
        <w:rPr>
          <w:rFonts w:asciiTheme="minorHAnsi" w:hAnsiTheme="minorHAnsi" w:cstheme="minorHAnsi"/>
          <w:b/>
          <w:sz w:val="25"/>
          <w:szCs w:val="25"/>
        </w:rPr>
        <w:t>Teacher Ca</w:t>
      </w:r>
      <w:r w:rsidR="009700A7" w:rsidRPr="009700A7">
        <w:rPr>
          <w:rFonts w:asciiTheme="minorHAnsi" w:hAnsiTheme="minorHAnsi" w:cstheme="minorHAnsi"/>
          <w:b/>
          <w:sz w:val="25"/>
          <w:szCs w:val="25"/>
        </w:rPr>
        <w:t>ndidate</w:t>
      </w:r>
      <w:r w:rsidR="009700A7" w:rsidRPr="009700A7">
        <w:rPr>
          <w:rFonts w:asciiTheme="minorHAnsi" w:hAnsiTheme="minorHAnsi" w:cstheme="minorHAnsi"/>
          <w:sz w:val="25"/>
          <w:szCs w:val="25"/>
        </w:rPr>
        <w:t xml:space="preserve">: </w:t>
      </w:r>
      <w:r w:rsidR="003C6EFE" w:rsidRPr="009700A7">
        <w:rPr>
          <w:rFonts w:asciiTheme="minorHAnsi" w:hAnsiTheme="minorHAnsi" w:cstheme="minorHAnsi"/>
          <w:sz w:val="25"/>
          <w:szCs w:val="25"/>
        </w:rPr>
        <w:t>Ja’Corey</w:t>
      </w:r>
      <w:r w:rsidR="009700A7" w:rsidRPr="009700A7">
        <w:rPr>
          <w:rFonts w:asciiTheme="minorHAnsi" w:hAnsiTheme="minorHAnsi" w:cstheme="minorHAnsi"/>
          <w:sz w:val="25"/>
          <w:szCs w:val="25"/>
        </w:rPr>
        <w:t xml:space="preserve"> Hagger</w:t>
      </w:r>
    </w:p>
    <w:p w:rsidR="00C42F17" w:rsidRPr="009700A7" w:rsidRDefault="00C42F17" w:rsidP="00C42F17">
      <w:pPr>
        <w:rPr>
          <w:rFonts w:asciiTheme="minorHAnsi" w:hAnsiTheme="minorHAnsi" w:cstheme="minorHAnsi"/>
          <w:b/>
          <w:sz w:val="25"/>
          <w:szCs w:val="25"/>
        </w:rPr>
      </w:pPr>
      <w:r w:rsidRPr="009700A7">
        <w:rPr>
          <w:rFonts w:asciiTheme="minorHAnsi" w:hAnsiTheme="minorHAnsi" w:cstheme="minorHAnsi"/>
          <w:b/>
          <w:sz w:val="25"/>
          <w:szCs w:val="25"/>
        </w:rPr>
        <w:t>Grade Level</w:t>
      </w:r>
      <w:r w:rsidR="009700A7" w:rsidRPr="009700A7">
        <w:rPr>
          <w:rFonts w:asciiTheme="minorHAnsi" w:hAnsiTheme="minorHAnsi" w:cstheme="minorHAnsi"/>
          <w:b/>
          <w:sz w:val="25"/>
          <w:szCs w:val="25"/>
        </w:rPr>
        <w:t xml:space="preserve">: </w:t>
      </w:r>
      <w:r w:rsidR="009700A7" w:rsidRPr="009700A7">
        <w:rPr>
          <w:rFonts w:asciiTheme="minorHAnsi" w:hAnsiTheme="minorHAnsi" w:cstheme="minorHAnsi"/>
          <w:sz w:val="25"/>
          <w:szCs w:val="25"/>
        </w:rPr>
        <w:t>3rd</w:t>
      </w:r>
      <w:r w:rsidR="009826A2" w:rsidRPr="009700A7">
        <w:rPr>
          <w:rFonts w:asciiTheme="minorHAnsi" w:hAnsiTheme="minorHAnsi" w:cstheme="minorHAnsi"/>
          <w:b/>
          <w:sz w:val="25"/>
          <w:szCs w:val="25"/>
        </w:rPr>
        <w:tab/>
      </w:r>
      <w:r w:rsidR="009826A2" w:rsidRPr="009700A7">
        <w:rPr>
          <w:rFonts w:asciiTheme="minorHAnsi" w:hAnsiTheme="minorHAnsi" w:cstheme="minorHAnsi"/>
          <w:b/>
          <w:sz w:val="25"/>
          <w:szCs w:val="25"/>
        </w:rPr>
        <w:tab/>
      </w:r>
      <w:r w:rsidR="009826A2" w:rsidRPr="009700A7">
        <w:rPr>
          <w:rFonts w:asciiTheme="minorHAnsi" w:hAnsiTheme="minorHAnsi" w:cstheme="minorHAnsi"/>
          <w:b/>
          <w:sz w:val="25"/>
          <w:szCs w:val="25"/>
        </w:rPr>
        <w:tab/>
      </w:r>
      <w:r w:rsidR="009826A2" w:rsidRPr="009700A7">
        <w:rPr>
          <w:rFonts w:asciiTheme="minorHAnsi" w:hAnsiTheme="minorHAnsi" w:cstheme="minorHAnsi"/>
          <w:b/>
          <w:sz w:val="25"/>
          <w:szCs w:val="25"/>
        </w:rPr>
        <w:tab/>
      </w:r>
      <w:r w:rsidR="009826A2" w:rsidRPr="009700A7">
        <w:rPr>
          <w:rFonts w:asciiTheme="minorHAnsi" w:hAnsiTheme="minorHAnsi" w:cstheme="minorHAnsi"/>
          <w:b/>
          <w:sz w:val="25"/>
          <w:szCs w:val="25"/>
        </w:rPr>
        <w:tab/>
      </w:r>
      <w:r w:rsidR="009826A2" w:rsidRPr="009700A7">
        <w:rPr>
          <w:rFonts w:asciiTheme="minorHAnsi" w:hAnsiTheme="minorHAnsi" w:cstheme="minorHAnsi"/>
          <w:b/>
          <w:sz w:val="25"/>
          <w:szCs w:val="25"/>
        </w:rPr>
        <w:tab/>
      </w:r>
      <w:r w:rsidRPr="009700A7">
        <w:rPr>
          <w:rFonts w:asciiTheme="minorHAnsi" w:hAnsiTheme="minorHAnsi" w:cstheme="minorHAnsi"/>
          <w:b/>
          <w:sz w:val="25"/>
          <w:szCs w:val="25"/>
        </w:rPr>
        <w:t>Date of lesson</w:t>
      </w:r>
      <w:r w:rsidR="009700A7" w:rsidRPr="009700A7">
        <w:rPr>
          <w:rFonts w:asciiTheme="minorHAnsi" w:hAnsiTheme="minorHAnsi" w:cstheme="minorHAnsi"/>
          <w:b/>
          <w:sz w:val="25"/>
          <w:szCs w:val="25"/>
        </w:rPr>
        <w:t xml:space="preserve">: </w:t>
      </w:r>
      <w:r w:rsidR="009700A7" w:rsidRPr="009700A7">
        <w:rPr>
          <w:rFonts w:asciiTheme="minorHAnsi" w:hAnsiTheme="minorHAnsi" w:cstheme="minorHAnsi"/>
          <w:sz w:val="25"/>
          <w:szCs w:val="25"/>
        </w:rPr>
        <w:t>11/20/11</w:t>
      </w:r>
    </w:p>
    <w:p w:rsidR="009826A2" w:rsidRPr="0031798B" w:rsidRDefault="009826A2" w:rsidP="00C42F17">
      <w:pPr>
        <w:rPr>
          <w:rFonts w:asciiTheme="minorHAnsi" w:hAnsiTheme="minorHAnsi" w:cstheme="minorHAnsi"/>
        </w:rPr>
      </w:pPr>
    </w:p>
    <w:p w:rsidR="00C42F17" w:rsidRDefault="00C42F17" w:rsidP="00C42F17">
      <w:pPr>
        <w:spacing w:after="240"/>
        <w:rPr>
          <w:rFonts w:asciiTheme="minorHAnsi" w:hAnsiTheme="minorHAnsi" w:cstheme="minorHAnsi"/>
          <w:sz w:val="18"/>
          <w:szCs w:val="18"/>
        </w:rPr>
      </w:pPr>
      <w:r w:rsidRPr="009700A7">
        <w:rPr>
          <w:rFonts w:asciiTheme="minorHAnsi" w:hAnsiTheme="minorHAnsi" w:cstheme="minorHAnsi"/>
          <w:b/>
          <w:color w:val="7030A0"/>
        </w:rPr>
        <w:t>Content Standards</w:t>
      </w:r>
      <w:r w:rsidRPr="0031798B">
        <w:rPr>
          <w:rFonts w:asciiTheme="minorHAnsi" w:hAnsiTheme="minorHAnsi" w:cstheme="minorHAnsi"/>
          <w:b/>
        </w:rPr>
        <w:t>:</w:t>
      </w:r>
      <w:r w:rsidRPr="0031798B">
        <w:rPr>
          <w:rFonts w:asciiTheme="minorHAnsi" w:hAnsiTheme="minorHAnsi" w:cstheme="minorHAnsi"/>
        </w:rPr>
        <w:t xml:space="preserve"> </w:t>
      </w:r>
      <w:r w:rsidRPr="0031798B">
        <w:rPr>
          <w:rFonts w:asciiTheme="minorHAnsi" w:hAnsiTheme="minorHAnsi" w:cstheme="minorHAnsi"/>
          <w:sz w:val="18"/>
          <w:szCs w:val="18"/>
        </w:rPr>
        <w:t xml:space="preserve">State the </w:t>
      </w:r>
      <w:r w:rsidRPr="009A6AE2">
        <w:rPr>
          <w:rFonts w:asciiTheme="minorHAnsi" w:hAnsiTheme="minorHAnsi" w:cstheme="minorHAnsi"/>
          <w:b/>
          <w:sz w:val="18"/>
          <w:szCs w:val="18"/>
        </w:rPr>
        <w:t>unit goal</w:t>
      </w:r>
      <w:r w:rsidRPr="0031798B">
        <w:rPr>
          <w:rFonts w:asciiTheme="minorHAnsi" w:hAnsiTheme="minorHAnsi" w:cstheme="minorHAnsi"/>
          <w:sz w:val="18"/>
          <w:szCs w:val="18"/>
        </w:rPr>
        <w:t xml:space="preserve"> and identify one or two primary local, state </w:t>
      </w:r>
      <w:r w:rsidRPr="0031798B">
        <w:rPr>
          <w:rFonts w:asciiTheme="minorHAnsi" w:hAnsiTheme="minorHAnsi" w:cstheme="minorHAnsi"/>
          <w:b/>
          <w:sz w:val="18"/>
          <w:szCs w:val="18"/>
        </w:rPr>
        <w:t>or</w:t>
      </w:r>
      <w:r w:rsidRPr="0031798B">
        <w:rPr>
          <w:rFonts w:asciiTheme="minorHAnsi" w:hAnsiTheme="minorHAnsi" w:cstheme="minorHAnsi"/>
          <w:sz w:val="18"/>
          <w:szCs w:val="18"/>
        </w:rPr>
        <w:t xml:space="preserve"> national curricular </w:t>
      </w:r>
      <w:r w:rsidRPr="009A6AE2">
        <w:rPr>
          <w:rFonts w:asciiTheme="minorHAnsi" w:hAnsiTheme="minorHAnsi" w:cstheme="minorHAnsi"/>
          <w:b/>
          <w:sz w:val="18"/>
          <w:szCs w:val="18"/>
        </w:rPr>
        <w:t>standards</w:t>
      </w:r>
      <w:r w:rsidRPr="0031798B">
        <w:rPr>
          <w:rFonts w:asciiTheme="minorHAnsi" w:hAnsiTheme="minorHAnsi" w:cstheme="minorHAnsi"/>
          <w:sz w:val="18"/>
          <w:szCs w:val="18"/>
        </w:rPr>
        <w:t xml:space="preserve"> to which your lesson aligns.</w:t>
      </w:r>
      <w:r w:rsidRPr="0031798B">
        <w:rPr>
          <w:rFonts w:asciiTheme="minorHAnsi" w:hAnsiTheme="minorHAnsi" w:cstheme="minorHAnsi"/>
        </w:rPr>
        <w:t xml:space="preserve">  </w:t>
      </w:r>
      <w:r w:rsidRPr="0031798B">
        <w:rPr>
          <w:rFonts w:asciiTheme="minorHAnsi" w:hAnsiTheme="minorHAnsi" w:cstheme="minorHAnsi"/>
          <w:sz w:val="18"/>
          <w:szCs w:val="18"/>
        </w:rPr>
        <w:t xml:space="preserve">What key </w:t>
      </w:r>
      <w:r w:rsidRPr="009A6AE2">
        <w:rPr>
          <w:rFonts w:asciiTheme="minorHAnsi" w:hAnsiTheme="minorHAnsi" w:cstheme="minorHAnsi"/>
          <w:b/>
          <w:sz w:val="18"/>
          <w:szCs w:val="18"/>
        </w:rPr>
        <w:t>knowledge and skills</w:t>
      </w:r>
      <w:r w:rsidRPr="0031798B">
        <w:rPr>
          <w:rFonts w:asciiTheme="minorHAnsi" w:hAnsiTheme="minorHAnsi" w:cstheme="minorHAnsi"/>
          <w:sz w:val="18"/>
          <w:szCs w:val="18"/>
        </w:rPr>
        <w:t xml:space="preserve"> will students be able to demonstrate as a result of your instruction?</w:t>
      </w:r>
    </w:p>
    <w:p w:rsidR="009A6AE2" w:rsidRPr="009A6AE2" w:rsidRDefault="009A6AE2" w:rsidP="009A6AE2">
      <w:pPr>
        <w:pStyle w:val="ListParagraph"/>
        <w:numPr>
          <w:ilvl w:val="0"/>
          <w:numId w:val="9"/>
        </w:numPr>
        <w:rPr>
          <w:rFonts w:asciiTheme="minorHAnsi" w:eastAsia="Times New Roman" w:hAnsiTheme="minorHAnsi" w:cstheme="minorHAnsi"/>
        </w:rPr>
      </w:pPr>
      <w:r w:rsidRPr="009A6AE2">
        <w:rPr>
          <w:rFonts w:asciiTheme="minorHAnsi" w:hAnsiTheme="minorHAnsi" w:cstheme="minorHAnsi"/>
          <w:b/>
        </w:rPr>
        <w:t>Unit goal</w:t>
      </w:r>
      <w:r w:rsidRPr="009A6AE2">
        <w:rPr>
          <w:rFonts w:asciiTheme="minorHAnsi" w:hAnsiTheme="minorHAnsi" w:cstheme="minorHAnsi"/>
        </w:rPr>
        <w:t xml:space="preserve"> is to </w:t>
      </w:r>
      <w:r w:rsidRPr="009A6AE2">
        <w:rPr>
          <w:rFonts w:asciiTheme="minorHAnsi" w:eastAsia="Times New Roman" w:hAnsiTheme="minorHAnsi" w:cstheme="minorHAnsi"/>
        </w:rPr>
        <w:t>identify the liv</w:t>
      </w:r>
      <w:r>
        <w:rPr>
          <w:rFonts w:asciiTheme="minorHAnsi" w:eastAsia="Times New Roman" w:hAnsiTheme="minorHAnsi" w:cstheme="minorHAnsi"/>
        </w:rPr>
        <w:t>es of individuals and people</w:t>
      </w:r>
      <w:r w:rsidRPr="009A6AE2">
        <w:rPr>
          <w:rFonts w:asciiTheme="minorHAnsi" w:eastAsia="Times New Roman" w:hAnsiTheme="minorHAnsi" w:cstheme="minorHAnsi"/>
        </w:rPr>
        <w:t xml:space="preserve"> in particular places and in those human </w:t>
      </w:r>
      <w:r>
        <w:rPr>
          <w:rFonts w:asciiTheme="minorHAnsi" w:eastAsia="Times New Roman" w:hAnsiTheme="minorHAnsi" w:cstheme="minorHAnsi"/>
        </w:rPr>
        <w:t xml:space="preserve">built places </w:t>
      </w:r>
      <w:r w:rsidRPr="009A6AE2">
        <w:rPr>
          <w:rFonts w:asciiTheme="minorHAnsi" w:eastAsia="Times New Roman" w:hAnsiTheme="minorHAnsi" w:cstheme="minorHAnsi"/>
        </w:rPr>
        <w:t>called regions.</w:t>
      </w:r>
    </w:p>
    <w:p w:rsidR="009A6AE2" w:rsidRPr="009A6AE2" w:rsidRDefault="009A6AE2" w:rsidP="00C42F17">
      <w:pPr>
        <w:spacing w:after="240"/>
        <w:rPr>
          <w:rFonts w:asciiTheme="minorHAnsi" w:hAnsiTheme="minorHAnsi" w:cstheme="minorHAnsi"/>
          <w:sz w:val="18"/>
          <w:szCs w:val="18"/>
        </w:rPr>
      </w:pPr>
    </w:p>
    <w:p w:rsidR="009611F0" w:rsidRPr="00124BE6" w:rsidRDefault="009611F0" w:rsidP="009611F0">
      <w:pPr>
        <w:spacing w:line="288" w:lineRule="auto"/>
        <w:outlineLvl w:val="2"/>
        <w:rPr>
          <w:rFonts w:asciiTheme="minorHAnsi" w:eastAsia="Times New Roman" w:hAnsiTheme="minorHAnsi" w:cstheme="minorHAnsi"/>
          <w:b/>
          <w:bCs/>
        </w:rPr>
      </w:pPr>
      <w:bookmarkStart w:id="0" w:name="ncte-ira"/>
      <w:bookmarkEnd w:id="0"/>
      <w:r w:rsidRPr="00124BE6">
        <w:rPr>
          <w:rFonts w:asciiTheme="minorHAnsi" w:eastAsia="Times New Roman" w:hAnsiTheme="minorHAnsi" w:cstheme="minorHAnsi"/>
          <w:b/>
          <w:bCs/>
        </w:rPr>
        <w:t>NCTE/IRA NATIONAL STANDARDS FOR THE ENGLISH LANGUAGE ARTS</w:t>
      </w:r>
    </w:p>
    <w:p w:rsidR="009611F0" w:rsidRPr="009611F0" w:rsidRDefault="009611F0" w:rsidP="009611F0">
      <w:pPr>
        <w:pStyle w:val="ListParagraph"/>
        <w:numPr>
          <w:ilvl w:val="0"/>
          <w:numId w:val="9"/>
        </w:numPr>
        <w:spacing w:line="312" w:lineRule="auto"/>
        <w:ind w:right="526"/>
        <w:rPr>
          <w:rFonts w:asciiTheme="minorHAnsi" w:eastAsia="Times New Roman" w:hAnsiTheme="minorHAnsi" w:cstheme="minorHAnsi"/>
        </w:rPr>
      </w:pPr>
      <w:r w:rsidRPr="009611F0">
        <w:rPr>
          <w:rFonts w:asciiTheme="minorHAnsi" w:eastAsia="Times New Roman" w:hAnsiTheme="minorHAnsi" w:cstheme="minorHAnsi"/>
        </w:rPr>
        <w:t xml:space="preserve">Students read a wide range of print and non-print texts to build an understanding of texts, of themselves, and of the cultures of the United States and the world; to acquire new information; to respond to the needs and demands of society and the workplace; and for personal fulfillment. Among these texts are fiction and nonfiction, classic and contemporary works. </w:t>
      </w:r>
    </w:p>
    <w:p w:rsidR="009611F0" w:rsidRPr="00124BE6" w:rsidRDefault="009611F0" w:rsidP="009611F0">
      <w:pPr>
        <w:spacing w:line="13" w:lineRule="atLeast"/>
        <w:ind w:firstLine="45"/>
        <w:rPr>
          <w:rFonts w:asciiTheme="minorHAnsi" w:eastAsia="Times New Roman" w:hAnsiTheme="minorHAnsi" w:cstheme="minorHAnsi"/>
        </w:rPr>
      </w:pPr>
    </w:p>
    <w:p w:rsidR="009611F0" w:rsidRPr="00314CDE" w:rsidRDefault="009611F0" w:rsidP="009611F0">
      <w:pPr>
        <w:pStyle w:val="ListParagraph"/>
        <w:numPr>
          <w:ilvl w:val="0"/>
          <w:numId w:val="9"/>
        </w:numPr>
        <w:spacing w:line="312" w:lineRule="auto"/>
        <w:ind w:right="526"/>
        <w:rPr>
          <w:rFonts w:asciiTheme="minorHAnsi" w:eastAsia="Times New Roman" w:hAnsiTheme="minorHAnsi" w:cstheme="minorHAnsi"/>
        </w:rPr>
      </w:pPr>
      <w:r w:rsidRPr="009611F0">
        <w:rPr>
          <w:rFonts w:asciiTheme="minorHAnsi" w:eastAsia="Times New Roman" w:hAnsiTheme="minorHAnsi" w:cstheme="minorHAnsi"/>
        </w:rPr>
        <w:t xml:space="preserve">Students apply a wide range of strategies to comprehend, interpret, evaluate, and </w:t>
      </w:r>
      <w:r w:rsidRPr="00314CDE">
        <w:rPr>
          <w:rFonts w:asciiTheme="minorHAnsi" w:eastAsia="Times New Roman" w:hAnsiTheme="minorHAnsi" w:cstheme="minorHAnsi"/>
        </w:rPr>
        <w:t xml:space="preserve">appreciate texts. They draw on their prior experience, their interactions with other readers and writers, their knowledge of word meaning and of other texts, their word identification strategies, and their understanding of textual features (e.g., sound–letter correspondence, sentence structure, context, graphics). </w:t>
      </w:r>
    </w:p>
    <w:p w:rsidR="009611F0" w:rsidRPr="00314CDE" w:rsidRDefault="009611F0" w:rsidP="009611F0">
      <w:pPr>
        <w:spacing w:line="13" w:lineRule="atLeast"/>
        <w:ind w:firstLine="45"/>
        <w:rPr>
          <w:rFonts w:asciiTheme="minorHAnsi" w:eastAsia="Times New Roman" w:hAnsiTheme="minorHAnsi" w:cstheme="minorHAnsi"/>
        </w:rPr>
      </w:pPr>
    </w:p>
    <w:p w:rsidR="009611F0" w:rsidRPr="00314CDE" w:rsidRDefault="009611F0" w:rsidP="009611F0">
      <w:pPr>
        <w:pStyle w:val="ListParagraph"/>
        <w:numPr>
          <w:ilvl w:val="0"/>
          <w:numId w:val="9"/>
        </w:numPr>
        <w:spacing w:line="312" w:lineRule="auto"/>
        <w:ind w:right="526"/>
        <w:rPr>
          <w:rFonts w:asciiTheme="minorHAnsi" w:eastAsia="Times New Roman" w:hAnsiTheme="minorHAnsi" w:cstheme="minorHAnsi"/>
        </w:rPr>
      </w:pPr>
      <w:r w:rsidRPr="00314CDE">
        <w:rPr>
          <w:rFonts w:asciiTheme="minorHAnsi" w:eastAsia="Times New Roman" w:hAnsiTheme="minorHAnsi" w:cstheme="minorHAnsi"/>
        </w:rPr>
        <w:t xml:space="preserve">Students conduct research on issues and interests by generating ideas and questions, and by posing problems. They gather, evaluate, and synthesize data from a variety of sources (e.g., print and non-print texts, artifacts, people) to communicate their discoveries in ways that suit their purpose and audience. </w:t>
      </w:r>
    </w:p>
    <w:p w:rsidR="009611F0" w:rsidRPr="00314CDE" w:rsidRDefault="009611F0" w:rsidP="009611F0">
      <w:pPr>
        <w:spacing w:line="13" w:lineRule="atLeast"/>
        <w:ind w:firstLine="45"/>
        <w:rPr>
          <w:rFonts w:asciiTheme="minorHAnsi" w:eastAsia="Times New Roman" w:hAnsiTheme="minorHAnsi" w:cstheme="minorHAnsi"/>
        </w:rPr>
      </w:pPr>
    </w:p>
    <w:p w:rsidR="009611F0" w:rsidRPr="00314CDE" w:rsidRDefault="009611F0" w:rsidP="009611F0">
      <w:pPr>
        <w:pStyle w:val="ListParagraph"/>
        <w:numPr>
          <w:ilvl w:val="0"/>
          <w:numId w:val="9"/>
        </w:numPr>
        <w:spacing w:line="312" w:lineRule="auto"/>
        <w:ind w:right="526"/>
        <w:rPr>
          <w:rFonts w:asciiTheme="minorHAnsi" w:eastAsia="Times New Roman" w:hAnsiTheme="minorHAnsi" w:cstheme="minorHAnsi"/>
        </w:rPr>
      </w:pPr>
      <w:r w:rsidRPr="00314CDE">
        <w:rPr>
          <w:rFonts w:asciiTheme="minorHAnsi" w:eastAsia="Times New Roman" w:hAnsiTheme="minorHAnsi" w:cstheme="minorHAnsi"/>
        </w:rPr>
        <w:t>Students participate as knowledgeable, reflective, creative, and critical members of a variety of literacy communities.</w:t>
      </w:r>
    </w:p>
    <w:p w:rsidR="00314CDE" w:rsidRPr="00314CDE" w:rsidRDefault="00314CDE" w:rsidP="00314CDE">
      <w:pPr>
        <w:spacing w:line="312" w:lineRule="auto"/>
        <w:ind w:right="526"/>
        <w:rPr>
          <w:rFonts w:asciiTheme="minorHAnsi" w:eastAsia="Times New Roman" w:hAnsiTheme="minorHAnsi" w:cstheme="minorHAnsi"/>
        </w:rPr>
      </w:pPr>
    </w:p>
    <w:p w:rsidR="00314CDE" w:rsidRPr="00F3036C" w:rsidRDefault="00F3036C" w:rsidP="00F3036C">
      <w:pPr>
        <w:rPr>
          <w:rFonts w:asciiTheme="minorHAnsi" w:eastAsia="Times New Roman" w:hAnsiTheme="minorHAnsi" w:cstheme="minorHAnsi"/>
          <w:b/>
        </w:rPr>
      </w:pPr>
      <w:proofErr w:type="spellStart"/>
      <w:r>
        <w:rPr>
          <w:rFonts w:asciiTheme="minorHAnsi" w:eastAsia="Times New Roman" w:hAnsiTheme="minorHAnsi" w:cstheme="minorHAnsi"/>
          <w:b/>
        </w:rPr>
        <w:t>DoDDs</w:t>
      </w:r>
      <w:proofErr w:type="spellEnd"/>
      <w:r>
        <w:rPr>
          <w:rFonts w:asciiTheme="minorHAnsi" w:eastAsia="Times New Roman" w:hAnsiTheme="minorHAnsi" w:cstheme="minorHAnsi"/>
          <w:b/>
        </w:rPr>
        <w:t xml:space="preserve"> Standards </w:t>
      </w:r>
      <w:r w:rsidR="00314CDE" w:rsidRPr="00F3036C">
        <w:rPr>
          <w:rFonts w:asciiTheme="minorHAnsi" w:eastAsia="Times New Roman" w:hAnsiTheme="minorHAnsi" w:cstheme="minorHAnsi"/>
          <w:b/>
        </w:rPr>
        <w:t xml:space="preserve"> </w:t>
      </w:r>
    </w:p>
    <w:p w:rsidR="00314CDE" w:rsidRDefault="00314CDE" w:rsidP="00314CDE">
      <w:pPr>
        <w:pStyle w:val="ListParagraph"/>
        <w:numPr>
          <w:ilvl w:val="0"/>
          <w:numId w:val="9"/>
        </w:numPr>
        <w:autoSpaceDE w:val="0"/>
        <w:autoSpaceDN w:val="0"/>
        <w:adjustRightInd w:val="0"/>
        <w:rPr>
          <w:rFonts w:asciiTheme="minorHAnsi" w:eastAsiaTheme="minorEastAsia" w:hAnsiTheme="minorHAnsi" w:cs="Arial"/>
          <w:lang w:eastAsia="ja-JP"/>
        </w:rPr>
      </w:pPr>
      <w:r w:rsidRPr="00314CDE">
        <w:rPr>
          <w:rFonts w:asciiTheme="minorHAnsi" w:eastAsiaTheme="minorEastAsia" w:hAnsiTheme="minorHAnsi" w:cs="Arial"/>
          <w:bCs/>
          <w:lang w:eastAsia="ja-JP"/>
        </w:rPr>
        <w:t xml:space="preserve">3SSK6: </w:t>
      </w:r>
      <w:r w:rsidRPr="00314CDE">
        <w:rPr>
          <w:rFonts w:asciiTheme="minorHAnsi" w:eastAsiaTheme="minorEastAsia" w:hAnsiTheme="minorHAnsi" w:cs="Arial"/>
          <w:lang w:eastAsia="ja-JP"/>
        </w:rPr>
        <w:t>Use technology to gather information and communicate learning.</w:t>
      </w:r>
    </w:p>
    <w:p w:rsidR="00F3036C" w:rsidRDefault="00F3036C" w:rsidP="00F3036C">
      <w:pPr>
        <w:pStyle w:val="ListParagraph"/>
        <w:autoSpaceDE w:val="0"/>
        <w:autoSpaceDN w:val="0"/>
        <w:adjustRightInd w:val="0"/>
        <w:rPr>
          <w:rFonts w:asciiTheme="minorHAnsi" w:eastAsiaTheme="minorEastAsia" w:hAnsiTheme="minorHAnsi" w:cs="Arial"/>
          <w:lang w:eastAsia="ja-JP"/>
        </w:rPr>
      </w:pPr>
    </w:p>
    <w:p w:rsidR="00314CDE" w:rsidRPr="00314CDE" w:rsidRDefault="00314CDE" w:rsidP="00314CDE">
      <w:pPr>
        <w:pStyle w:val="ListParagraph"/>
        <w:numPr>
          <w:ilvl w:val="0"/>
          <w:numId w:val="9"/>
        </w:numPr>
        <w:autoSpaceDE w:val="0"/>
        <w:autoSpaceDN w:val="0"/>
        <w:adjustRightInd w:val="0"/>
        <w:rPr>
          <w:rFonts w:asciiTheme="minorHAnsi" w:eastAsiaTheme="minorEastAsia" w:hAnsiTheme="minorHAnsi" w:cs="Arial"/>
          <w:lang w:eastAsia="ja-JP"/>
        </w:rPr>
      </w:pPr>
      <w:r w:rsidRPr="00314CDE">
        <w:rPr>
          <w:rFonts w:asciiTheme="minorHAnsi" w:eastAsiaTheme="minorEastAsia" w:hAnsiTheme="minorHAnsi" w:cs="Arial"/>
          <w:bCs/>
          <w:lang w:eastAsia="ja-JP"/>
        </w:rPr>
        <w:t xml:space="preserve">3SSK4: </w:t>
      </w:r>
      <w:r w:rsidRPr="00314CDE">
        <w:rPr>
          <w:rFonts w:asciiTheme="minorHAnsi" w:eastAsiaTheme="minorEastAsia" w:hAnsiTheme="minorHAnsi" w:cs="Arial"/>
          <w:lang w:eastAsia="ja-JP"/>
        </w:rPr>
        <w:t>Follow set rules to complete an assigned task, individually or within a group.</w:t>
      </w:r>
    </w:p>
    <w:p w:rsidR="00314CDE" w:rsidRPr="009611F0" w:rsidRDefault="00314CDE" w:rsidP="00314CDE">
      <w:pPr>
        <w:pStyle w:val="ListParagraph"/>
        <w:spacing w:line="312" w:lineRule="auto"/>
        <w:ind w:right="526"/>
        <w:rPr>
          <w:rFonts w:asciiTheme="minorHAnsi" w:eastAsia="Times New Roman" w:hAnsiTheme="minorHAnsi" w:cstheme="minorHAnsi"/>
        </w:rPr>
      </w:pPr>
    </w:p>
    <w:p w:rsidR="009A6AE2" w:rsidRPr="009A6AE2" w:rsidRDefault="009A6AE2" w:rsidP="009A6AE2">
      <w:pPr>
        <w:pStyle w:val="ListParagraph"/>
        <w:numPr>
          <w:ilvl w:val="0"/>
          <w:numId w:val="9"/>
        </w:numPr>
        <w:autoSpaceDE w:val="0"/>
        <w:autoSpaceDN w:val="0"/>
        <w:adjustRightInd w:val="0"/>
        <w:rPr>
          <w:rFonts w:ascii="Arial" w:hAnsi="Arial" w:cs="Arial"/>
          <w:sz w:val="22"/>
          <w:szCs w:val="22"/>
          <w:lang w:eastAsia="ja-JP"/>
        </w:rPr>
      </w:pPr>
      <w:r w:rsidRPr="009A6AE2">
        <w:rPr>
          <w:rFonts w:asciiTheme="minorHAnsi" w:hAnsiTheme="minorHAnsi" w:cstheme="minorHAnsi"/>
          <w:b/>
        </w:rPr>
        <w:lastRenderedPageBreak/>
        <w:t>Skills</w:t>
      </w:r>
      <w:r w:rsidRPr="009A6AE2">
        <w:rPr>
          <w:rFonts w:asciiTheme="minorHAnsi" w:hAnsiTheme="minorHAnsi" w:cstheme="minorHAnsi"/>
        </w:rPr>
        <w:t>:</w:t>
      </w:r>
    </w:p>
    <w:p w:rsidR="009A6AE2" w:rsidRPr="009A6AE2" w:rsidRDefault="009A6AE2" w:rsidP="009A6AE2">
      <w:pPr>
        <w:pStyle w:val="ListParagraph"/>
        <w:rPr>
          <w:rFonts w:asciiTheme="minorHAnsi" w:hAnsiTheme="minorHAnsi" w:cstheme="minorHAnsi"/>
        </w:rPr>
      </w:pPr>
    </w:p>
    <w:p w:rsidR="009A6AE2" w:rsidRDefault="009A6AE2" w:rsidP="009A6AE2">
      <w:pPr>
        <w:pStyle w:val="ListParagraph"/>
        <w:numPr>
          <w:ilvl w:val="1"/>
          <w:numId w:val="9"/>
        </w:numPr>
        <w:autoSpaceDE w:val="0"/>
        <w:autoSpaceDN w:val="0"/>
        <w:adjustRightInd w:val="0"/>
        <w:rPr>
          <w:rFonts w:ascii="Arial" w:hAnsi="Arial" w:cs="Arial"/>
          <w:sz w:val="22"/>
          <w:szCs w:val="22"/>
          <w:lang w:eastAsia="ja-JP"/>
        </w:rPr>
      </w:pPr>
      <w:r w:rsidRPr="009A6AE2">
        <w:rPr>
          <w:rFonts w:asciiTheme="minorHAnsi" w:hAnsiTheme="minorHAnsi" w:cstheme="minorHAnsi"/>
        </w:rPr>
        <w:t xml:space="preserve"> </w:t>
      </w:r>
      <w:r w:rsidRPr="009A6AE2">
        <w:rPr>
          <w:rFonts w:ascii="Arial" w:hAnsi="Arial" w:cs="Arial"/>
          <w:sz w:val="22"/>
          <w:szCs w:val="22"/>
          <w:lang w:eastAsia="ja-JP"/>
        </w:rPr>
        <w:t>Use technology to gather information and communicate learning</w:t>
      </w:r>
    </w:p>
    <w:p w:rsidR="009A6AE2" w:rsidRDefault="009A6AE2" w:rsidP="009A6AE2">
      <w:pPr>
        <w:pStyle w:val="ListParagraph"/>
        <w:numPr>
          <w:ilvl w:val="1"/>
          <w:numId w:val="9"/>
        </w:numPr>
        <w:autoSpaceDE w:val="0"/>
        <w:autoSpaceDN w:val="0"/>
        <w:adjustRightInd w:val="0"/>
        <w:rPr>
          <w:rFonts w:ascii="Arial" w:hAnsi="Arial" w:cs="Arial"/>
          <w:sz w:val="22"/>
          <w:szCs w:val="22"/>
          <w:lang w:eastAsia="ja-JP"/>
        </w:rPr>
      </w:pPr>
      <w:r w:rsidRPr="009A6AE2">
        <w:rPr>
          <w:rFonts w:ascii="Arial" w:hAnsi="Arial" w:cs="Arial"/>
          <w:sz w:val="22"/>
          <w:szCs w:val="22"/>
          <w:lang w:eastAsia="ja-JP"/>
        </w:rPr>
        <w:t>Follow set rules to complete an assigned task, individually or within a group.</w:t>
      </w:r>
    </w:p>
    <w:p w:rsidR="009A6AE2" w:rsidRDefault="009A6AE2" w:rsidP="009A6AE2">
      <w:pPr>
        <w:pStyle w:val="ListParagraph"/>
        <w:autoSpaceDE w:val="0"/>
        <w:autoSpaceDN w:val="0"/>
        <w:adjustRightInd w:val="0"/>
        <w:ind w:left="1440"/>
        <w:rPr>
          <w:rFonts w:ascii="Arial" w:hAnsi="Arial" w:cs="Arial"/>
          <w:sz w:val="22"/>
          <w:szCs w:val="22"/>
          <w:lang w:eastAsia="ja-JP"/>
        </w:rPr>
      </w:pPr>
    </w:p>
    <w:p w:rsidR="009A6AE2" w:rsidRPr="009A6AE2" w:rsidRDefault="009A6AE2" w:rsidP="009A6AE2">
      <w:pPr>
        <w:pStyle w:val="ListParagraph"/>
        <w:numPr>
          <w:ilvl w:val="0"/>
          <w:numId w:val="12"/>
        </w:numPr>
        <w:autoSpaceDE w:val="0"/>
        <w:autoSpaceDN w:val="0"/>
        <w:adjustRightInd w:val="0"/>
        <w:rPr>
          <w:rFonts w:ascii="Arial" w:hAnsi="Arial" w:cs="Arial"/>
          <w:sz w:val="22"/>
          <w:szCs w:val="22"/>
          <w:lang w:eastAsia="ja-JP"/>
        </w:rPr>
      </w:pPr>
      <w:r w:rsidRPr="009A6AE2">
        <w:rPr>
          <w:rFonts w:asciiTheme="minorHAnsi" w:hAnsiTheme="minorHAnsi" w:cstheme="minorHAnsi"/>
          <w:b/>
        </w:rPr>
        <w:t>Knowledge:</w:t>
      </w:r>
    </w:p>
    <w:p w:rsidR="009A6AE2" w:rsidRPr="009A6AE2" w:rsidRDefault="009A6AE2" w:rsidP="009A6AE2">
      <w:pPr>
        <w:pStyle w:val="ListParagraph"/>
        <w:numPr>
          <w:ilvl w:val="1"/>
          <w:numId w:val="12"/>
        </w:numPr>
        <w:autoSpaceDE w:val="0"/>
        <w:autoSpaceDN w:val="0"/>
        <w:adjustRightInd w:val="0"/>
        <w:rPr>
          <w:rFonts w:ascii="Arial" w:hAnsi="Arial" w:cs="Arial"/>
          <w:sz w:val="22"/>
          <w:szCs w:val="22"/>
          <w:lang w:eastAsia="ja-JP"/>
        </w:rPr>
      </w:pPr>
      <w:r w:rsidRPr="009A6AE2">
        <w:rPr>
          <w:rFonts w:asciiTheme="minorHAnsi" w:hAnsiTheme="minorHAnsi" w:cstheme="minorHAnsi"/>
          <w:b/>
        </w:rPr>
        <w:t xml:space="preserve"> </w:t>
      </w:r>
      <w:r w:rsidRPr="009A6AE2">
        <w:rPr>
          <w:rFonts w:asciiTheme="minorHAnsi" w:hAnsiTheme="minorHAnsi" w:cstheme="minorHAnsi"/>
        </w:rPr>
        <w:t>Facts about a their specific region</w:t>
      </w:r>
    </w:p>
    <w:p w:rsidR="00F3036C" w:rsidRPr="009A6AE2" w:rsidRDefault="009A6AE2" w:rsidP="00C42F17">
      <w:pPr>
        <w:pStyle w:val="ListParagraph"/>
        <w:numPr>
          <w:ilvl w:val="1"/>
          <w:numId w:val="12"/>
        </w:numPr>
        <w:autoSpaceDE w:val="0"/>
        <w:autoSpaceDN w:val="0"/>
        <w:adjustRightInd w:val="0"/>
        <w:rPr>
          <w:rFonts w:ascii="Arial" w:hAnsi="Arial" w:cs="Arial"/>
          <w:sz w:val="22"/>
          <w:szCs w:val="22"/>
          <w:lang w:eastAsia="ja-JP"/>
        </w:rPr>
      </w:pPr>
      <w:r w:rsidRPr="009A6AE2">
        <w:rPr>
          <w:rFonts w:ascii="Arial" w:hAnsi="Arial" w:cs="Arial"/>
          <w:sz w:val="22"/>
          <w:szCs w:val="22"/>
        </w:rPr>
        <w:t xml:space="preserve">Basic geography (travel routes) of their specific region </w:t>
      </w:r>
    </w:p>
    <w:p w:rsidR="00F3036C" w:rsidRPr="0031798B" w:rsidRDefault="00F3036C" w:rsidP="00C42F17">
      <w:pPr>
        <w:rPr>
          <w:rFonts w:asciiTheme="minorHAnsi" w:hAnsiTheme="minorHAnsi" w:cstheme="minorHAnsi"/>
        </w:rPr>
      </w:pPr>
    </w:p>
    <w:p w:rsidR="00C42F17" w:rsidRDefault="00C42F17" w:rsidP="00C42F17">
      <w:pPr>
        <w:rPr>
          <w:rFonts w:asciiTheme="minorHAnsi" w:hAnsiTheme="minorHAnsi" w:cstheme="minorHAnsi"/>
          <w:sz w:val="18"/>
          <w:szCs w:val="18"/>
        </w:rPr>
      </w:pPr>
      <w:r w:rsidRPr="009700A7">
        <w:rPr>
          <w:rFonts w:asciiTheme="minorHAnsi" w:hAnsiTheme="minorHAnsi" w:cstheme="minorHAnsi"/>
          <w:b/>
          <w:color w:val="7030A0"/>
        </w:rPr>
        <w:t>Learner Background:</w:t>
      </w:r>
      <w:r w:rsidRPr="0031798B">
        <w:rPr>
          <w:rFonts w:asciiTheme="minorHAnsi" w:hAnsiTheme="minorHAnsi" w:cstheme="minorHAnsi"/>
        </w:rPr>
        <w:t xml:space="preserve"> </w:t>
      </w:r>
      <w:r w:rsidRPr="0031798B">
        <w:rPr>
          <w:rFonts w:asciiTheme="minorHAnsi" w:hAnsiTheme="minorHAnsi" w:cstheme="minorHAnsi"/>
          <w:sz w:val="18"/>
          <w:szCs w:val="18"/>
        </w:rPr>
        <w:t>Describe the students’ prior knowledge or skill related to the learning objective(s) and the content of this lesson.  How did the students’ previous performance in this content area or skill impact your planning for this lesson?</w:t>
      </w:r>
    </w:p>
    <w:p w:rsidR="00F26A78" w:rsidRDefault="00F26A78" w:rsidP="00C42F17">
      <w:pPr>
        <w:rPr>
          <w:rFonts w:asciiTheme="minorHAnsi" w:hAnsiTheme="minorHAnsi" w:cstheme="minorHAnsi"/>
          <w:sz w:val="18"/>
          <w:szCs w:val="18"/>
        </w:rPr>
      </w:pPr>
    </w:p>
    <w:p w:rsidR="00F26A78" w:rsidRPr="00F26A78" w:rsidRDefault="00F26A78" w:rsidP="00C42F17">
      <w:pPr>
        <w:rPr>
          <w:rFonts w:asciiTheme="minorHAnsi" w:hAnsiTheme="minorHAnsi" w:cstheme="minorHAnsi"/>
        </w:rPr>
      </w:pPr>
      <w:r w:rsidRPr="00F26A78">
        <w:rPr>
          <w:rFonts w:asciiTheme="minorHAnsi" w:hAnsiTheme="minorHAnsi" w:cstheme="minorHAnsi"/>
        </w:rPr>
        <w:t xml:space="preserve">Students are aware that there are several different types of genres and are familiar with fiction </w:t>
      </w:r>
      <w:r w:rsidR="002B3D0E" w:rsidRPr="00F26A78">
        <w:rPr>
          <w:rFonts w:asciiTheme="minorHAnsi" w:hAnsiTheme="minorHAnsi" w:cstheme="minorHAnsi"/>
        </w:rPr>
        <w:t xml:space="preserve">genres. </w:t>
      </w:r>
      <w:r w:rsidR="002B3D0E">
        <w:rPr>
          <w:rFonts w:asciiTheme="minorHAnsi" w:hAnsiTheme="minorHAnsi" w:cstheme="minorHAnsi"/>
        </w:rPr>
        <w:t>Students</w:t>
      </w:r>
      <w:r w:rsidR="006C6708">
        <w:rPr>
          <w:rFonts w:asciiTheme="minorHAnsi" w:hAnsiTheme="minorHAnsi" w:cstheme="minorHAnsi"/>
        </w:rPr>
        <w:t xml:space="preserve"> are also familiar with using graphic organizers and how to follow directions to get to where they need to on the computer.</w:t>
      </w:r>
    </w:p>
    <w:p w:rsidR="00F26A78" w:rsidRPr="0031798B" w:rsidRDefault="00F26A78" w:rsidP="00C42F17">
      <w:pPr>
        <w:rPr>
          <w:rFonts w:asciiTheme="minorHAnsi" w:hAnsiTheme="minorHAnsi" w:cstheme="minorHAnsi"/>
        </w:rPr>
      </w:pPr>
    </w:p>
    <w:p w:rsidR="00C42F17" w:rsidRDefault="00C42F17" w:rsidP="00C42F17">
      <w:pPr>
        <w:rPr>
          <w:rFonts w:asciiTheme="minorHAnsi" w:hAnsiTheme="minorHAnsi" w:cstheme="minorHAnsi"/>
          <w:sz w:val="18"/>
          <w:szCs w:val="18"/>
        </w:rPr>
      </w:pPr>
      <w:r w:rsidRPr="009700A7">
        <w:rPr>
          <w:rFonts w:asciiTheme="minorHAnsi" w:hAnsiTheme="minorHAnsi" w:cstheme="minorHAnsi"/>
          <w:b/>
          <w:color w:val="7030A0"/>
        </w:rPr>
        <w:t>Student Learning Objective(s):</w:t>
      </w:r>
      <w:r w:rsidRPr="0031798B">
        <w:rPr>
          <w:rFonts w:asciiTheme="minorHAnsi" w:hAnsiTheme="minorHAnsi" w:cstheme="minorHAnsi"/>
        </w:rPr>
        <w:t xml:space="preserve">  </w:t>
      </w:r>
      <w:r w:rsidRPr="0031798B">
        <w:rPr>
          <w:rFonts w:asciiTheme="minorHAnsi" w:hAnsiTheme="minorHAnsi" w:cstheme="minorHAnsi"/>
          <w:sz w:val="18"/>
          <w:szCs w:val="18"/>
        </w:rPr>
        <w:t>Identify specific and measurable learning objectives for this lesson.</w:t>
      </w:r>
    </w:p>
    <w:p w:rsidR="009611F0" w:rsidRDefault="009611F0" w:rsidP="00C42F17">
      <w:pPr>
        <w:rPr>
          <w:rFonts w:asciiTheme="minorHAnsi" w:hAnsiTheme="minorHAnsi" w:cstheme="minorHAnsi"/>
          <w:sz w:val="18"/>
          <w:szCs w:val="18"/>
        </w:rPr>
      </w:pPr>
    </w:p>
    <w:p w:rsidR="009611F0" w:rsidRPr="009611F0" w:rsidRDefault="009611F0" w:rsidP="00C42F17">
      <w:pPr>
        <w:rPr>
          <w:rFonts w:asciiTheme="minorHAnsi" w:hAnsiTheme="minorHAnsi" w:cstheme="minorHAnsi"/>
        </w:rPr>
      </w:pPr>
      <w:r w:rsidRPr="009611F0">
        <w:rPr>
          <w:rFonts w:asciiTheme="minorHAnsi" w:hAnsiTheme="minorHAnsi" w:cstheme="minorHAnsi"/>
        </w:rPr>
        <w:t xml:space="preserve">Students will </w:t>
      </w:r>
    </w:p>
    <w:p w:rsidR="009611F0" w:rsidRPr="009611F0" w:rsidRDefault="009611F0" w:rsidP="009611F0">
      <w:pPr>
        <w:pStyle w:val="ListParagraph"/>
        <w:numPr>
          <w:ilvl w:val="0"/>
          <w:numId w:val="7"/>
        </w:numPr>
        <w:rPr>
          <w:rFonts w:asciiTheme="minorHAnsi" w:hAnsiTheme="minorHAnsi" w:cstheme="minorHAnsi"/>
        </w:rPr>
      </w:pPr>
      <w:r w:rsidRPr="009611F0">
        <w:rPr>
          <w:rFonts w:asciiTheme="minorHAnsi" w:hAnsiTheme="minorHAnsi" w:cstheme="minorHAnsi"/>
        </w:rPr>
        <w:t>Use nonfiction texts to gather and document information</w:t>
      </w:r>
    </w:p>
    <w:p w:rsidR="009611F0" w:rsidRPr="009611F0" w:rsidRDefault="009611F0" w:rsidP="009611F0">
      <w:pPr>
        <w:pStyle w:val="ListParagraph"/>
        <w:numPr>
          <w:ilvl w:val="0"/>
          <w:numId w:val="7"/>
        </w:numPr>
        <w:rPr>
          <w:rFonts w:asciiTheme="minorHAnsi" w:hAnsiTheme="minorHAnsi" w:cstheme="minorHAnsi"/>
        </w:rPr>
      </w:pPr>
      <w:r w:rsidRPr="009611F0">
        <w:rPr>
          <w:rFonts w:asciiTheme="minorHAnsi" w:hAnsiTheme="minorHAnsi" w:cstheme="minorHAnsi"/>
        </w:rPr>
        <w:t>Raise questions concerning the topic of study – regions</w:t>
      </w:r>
    </w:p>
    <w:p w:rsidR="009611F0" w:rsidRPr="009611F0" w:rsidRDefault="009611F0" w:rsidP="009611F0">
      <w:pPr>
        <w:pStyle w:val="ListParagraph"/>
        <w:numPr>
          <w:ilvl w:val="0"/>
          <w:numId w:val="7"/>
        </w:numPr>
        <w:rPr>
          <w:rFonts w:asciiTheme="minorHAnsi" w:hAnsiTheme="minorHAnsi" w:cstheme="minorHAnsi"/>
        </w:rPr>
      </w:pPr>
      <w:r w:rsidRPr="009611F0">
        <w:rPr>
          <w:rFonts w:asciiTheme="minorHAnsi" w:hAnsiTheme="minorHAnsi" w:cstheme="minorHAnsi"/>
        </w:rPr>
        <w:t>Create charts and diagrams  on information presented in nonfiction text</w:t>
      </w:r>
    </w:p>
    <w:p w:rsidR="009611F0" w:rsidRPr="009611F0" w:rsidRDefault="009611F0" w:rsidP="009611F0">
      <w:pPr>
        <w:pStyle w:val="ListParagraph"/>
        <w:numPr>
          <w:ilvl w:val="0"/>
          <w:numId w:val="7"/>
        </w:numPr>
        <w:rPr>
          <w:rFonts w:asciiTheme="minorHAnsi" w:hAnsiTheme="minorHAnsi" w:cstheme="minorHAnsi"/>
        </w:rPr>
      </w:pPr>
      <w:r w:rsidRPr="009611F0">
        <w:rPr>
          <w:rFonts w:asciiTheme="minorHAnsi" w:hAnsiTheme="minorHAnsi" w:cstheme="minorHAnsi"/>
        </w:rPr>
        <w:t>Report on their findings</w:t>
      </w:r>
    </w:p>
    <w:p w:rsidR="0031798B" w:rsidRPr="009700A7" w:rsidRDefault="0031798B" w:rsidP="00C42F17">
      <w:pPr>
        <w:rPr>
          <w:rFonts w:asciiTheme="minorHAnsi" w:hAnsiTheme="minorHAnsi" w:cstheme="minorHAnsi"/>
          <w:color w:val="7030A0"/>
          <w:sz w:val="18"/>
          <w:szCs w:val="18"/>
        </w:rPr>
      </w:pPr>
    </w:p>
    <w:p w:rsidR="00C42F17" w:rsidRDefault="00C42F17" w:rsidP="00C42F17">
      <w:pPr>
        <w:rPr>
          <w:rFonts w:asciiTheme="minorHAnsi" w:hAnsiTheme="minorHAnsi" w:cstheme="minorHAnsi"/>
        </w:rPr>
      </w:pPr>
      <w:r w:rsidRPr="009700A7">
        <w:rPr>
          <w:rFonts w:asciiTheme="minorHAnsi" w:hAnsiTheme="minorHAnsi" w:cstheme="minorHAnsi"/>
          <w:b/>
          <w:color w:val="7030A0"/>
        </w:rPr>
        <w:t>Assessment:</w:t>
      </w:r>
      <w:r w:rsidRPr="0031798B">
        <w:rPr>
          <w:rFonts w:asciiTheme="minorHAnsi" w:hAnsiTheme="minorHAnsi" w:cstheme="minorHAnsi"/>
        </w:rPr>
        <w:t xml:space="preserve"> </w:t>
      </w:r>
      <w:r w:rsidRPr="0031798B">
        <w:rPr>
          <w:rFonts w:asciiTheme="minorHAnsi" w:hAnsiTheme="minorHAnsi" w:cstheme="minorHAnsi"/>
          <w:sz w:val="18"/>
          <w:szCs w:val="18"/>
        </w:rPr>
        <w:t>How will you ask students to demonstrate mastery of the student learning objective(s)?  Attach a copy of any assessment materials you will use, along with assessment criteria.</w:t>
      </w:r>
      <w:r w:rsidRPr="0031798B">
        <w:rPr>
          <w:rFonts w:asciiTheme="minorHAnsi" w:hAnsiTheme="minorHAnsi" w:cstheme="minorHAnsi"/>
        </w:rPr>
        <w:t xml:space="preserve">  </w:t>
      </w:r>
    </w:p>
    <w:p w:rsidR="0031798B" w:rsidRDefault="0031798B" w:rsidP="00C42F17">
      <w:pPr>
        <w:rPr>
          <w:rFonts w:asciiTheme="minorHAnsi" w:hAnsiTheme="minorHAnsi" w:cstheme="minorHAnsi"/>
        </w:rPr>
      </w:pPr>
    </w:p>
    <w:p w:rsidR="0031798B" w:rsidRPr="002B3D0E" w:rsidRDefault="0031798B" w:rsidP="002B3D0E">
      <w:pPr>
        <w:pStyle w:val="ListParagraph"/>
        <w:numPr>
          <w:ilvl w:val="0"/>
          <w:numId w:val="10"/>
        </w:numPr>
        <w:rPr>
          <w:rFonts w:asciiTheme="minorHAnsi" w:hAnsiTheme="minorHAnsi" w:cstheme="minorHAnsi"/>
        </w:rPr>
      </w:pPr>
      <w:r w:rsidRPr="002B3D0E">
        <w:rPr>
          <w:rFonts w:asciiTheme="minorHAnsi" w:hAnsiTheme="minorHAnsi" w:cstheme="minorHAnsi"/>
        </w:rPr>
        <w:t>I will observe the students as they are in the different stations, taking notes to determine their use of nonfiction texts for gathering information. If there is any confusion, I will assist students.</w:t>
      </w:r>
    </w:p>
    <w:p w:rsidR="0031798B" w:rsidRPr="002B3D0E" w:rsidRDefault="0031798B" w:rsidP="002B3D0E">
      <w:pPr>
        <w:pStyle w:val="ListParagraph"/>
        <w:numPr>
          <w:ilvl w:val="0"/>
          <w:numId w:val="10"/>
        </w:numPr>
        <w:rPr>
          <w:rFonts w:asciiTheme="minorHAnsi" w:hAnsiTheme="minorHAnsi" w:cstheme="minorHAnsi"/>
        </w:rPr>
      </w:pPr>
      <w:r w:rsidRPr="002B3D0E">
        <w:rPr>
          <w:rFonts w:asciiTheme="minorHAnsi" w:hAnsiTheme="minorHAnsi" w:cstheme="minorHAnsi"/>
        </w:rPr>
        <w:t xml:space="preserve">I will review their nonfiction study sheet (KWL) </w:t>
      </w:r>
      <w:r w:rsidR="009611F0" w:rsidRPr="002B3D0E">
        <w:rPr>
          <w:rFonts w:asciiTheme="minorHAnsi" w:hAnsiTheme="minorHAnsi" w:cstheme="minorHAnsi"/>
        </w:rPr>
        <w:t>to see if they were able to fill in each area.</w:t>
      </w:r>
    </w:p>
    <w:p w:rsidR="009611F0" w:rsidRPr="002B3D0E" w:rsidRDefault="009611F0" w:rsidP="002B3D0E">
      <w:pPr>
        <w:pStyle w:val="ListParagraph"/>
        <w:numPr>
          <w:ilvl w:val="0"/>
          <w:numId w:val="10"/>
        </w:numPr>
        <w:rPr>
          <w:rFonts w:asciiTheme="minorHAnsi" w:hAnsiTheme="minorHAnsi" w:cstheme="minorHAnsi"/>
        </w:rPr>
      </w:pPr>
      <w:r w:rsidRPr="002B3D0E">
        <w:rPr>
          <w:rFonts w:asciiTheme="minorHAnsi" w:hAnsiTheme="minorHAnsi" w:cstheme="minorHAnsi"/>
        </w:rPr>
        <w:t xml:space="preserve">I will also evaluate students in their group interaction and presentation.  </w:t>
      </w:r>
    </w:p>
    <w:p w:rsidR="00C42F17" w:rsidRPr="0031798B" w:rsidRDefault="00C42F17" w:rsidP="00C42F17">
      <w:pPr>
        <w:rPr>
          <w:rFonts w:asciiTheme="minorHAnsi" w:hAnsiTheme="minorHAnsi" w:cstheme="minorHAnsi"/>
        </w:rPr>
      </w:pPr>
    </w:p>
    <w:p w:rsidR="00C42F17" w:rsidRPr="0031798B" w:rsidRDefault="00C42F17" w:rsidP="00C42F17">
      <w:pPr>
        <w:rPr>
          <w:rFonts w:asciiTheme="minorHAnsi" w:hAnsiTheme="minorHAnsi" w:cstheme="minorHAnsi"/>
        </w:rPr>
      </w:pPr>
    </w:p>
    <w:p w:rsidR="00C42F17" w:rsidRPr="0031798B" w:rsidRDefault="00C42F17" w:rsidP="00C42F17">
      <w:pPr>
        <w:rPr>
          <w:rFonts w:asciiTheme="minorHAnsi" w:hAnsiTheme="minorHAnsi" w:cstheme="minorHAnsi"/>
        </w:rPr>
      </w:pPr>
      <w:r w:rsidRPr="009700A7">
        <w:rPr>
          <w:rFonts w:asciiTheme="minorHAnsi" w:hAnsiTheme="minorHAnsi" w:cstheme="minorHAnsi"/>
          <w:b/>
          <w:color w:val="7030A0"/>
        </w:rPr>
        <w:t>Materials/Resources:</w:t>
      </w:r>
      <w:r w:rsidRPr="0031798B">
        <w:rPr>
          <w:rFonts w:asciiTheme="minorHAnsi" w:hAnsiTheme="minorHAnsi" w:cstheme="minorHAnsi"/>
        </w:rPr>
        <w:t xml:space="preserve">  </w:t>
      </w:r>
      <w:r w:rsidRPr="0031798B">
        <w:rPr>
          <w:rFonts w:asciiTheme="minorHAnsi" w:hAnsiTheme="minorHAnsi" w:cstheme="minorHAnsi"/>
          <w:sz w:val="18"/>
          <w:szCs w:val="18"/>
        </w:rPr>
        <w:t xml:space="preserve">List the materials you will use in each learning activity including any technological resources.  </w:t>
      </w:r>
    </w:p>
    <w:p w:rsidR="00C42F17" w:rsidRPr="009700A7" w:rsidRDefault="009700A7" w:rsidP="00C42F17">
      <w:pPr>
        <w:rPr>
          <w:rFonts w:asciiTheme="minorHAnsi" w:hAnsiTheme="minorHAnsi" w:cstheme="minorHAnsi"/>
        </w:rPr>
      </w:pPr>
      <w:r w:rsidRPr="009700A7">
        <w:rPr>
          <w:rFonts w:asciiTheme="minorHAnsi" w:hAnsiTheme="minorHAnsi" w:cstheme="minorHAnsi"/>
        </w:rPr>
        <w:t>Reading data sheet, computer</w:t>
      </w:r>
      <w:r w:rsidR="006C6708">
        <w:rPr>
          <w:rFonts w:asciiTheme="minorHAnsi" w:hAnsiTheme="minorHAnsi" w:cstheme="minorHAnsi"/>
        </w:rPr>
        <w:t>/printer</w:t>
      </w:r>
      <w:r w:rsidRPr="009700A7">
        <w:rPr>
          <w:rFonts w:asciiTheme="minorHAnsi" w:hAnsiTheme="minorHAnsi" w:cstheme="minorHAnsi"/>
        </w:rPr>
        <w:t xml:space="preserve"> access, library access, </w:t>
      </w:r>
      <w:r w:rsidR="00E94962">
        <w:rPr>
          <w:rFonts w:asciiTheme="minorHAnsi" w:hAnsiTheme="minorHAnsi" w:cstheme="minorHAnsi"/>
        </w:rPr>
        <w:t xml:space="preserve">Primary source text – </w:t>
      </w:r>
      <w:r w:rsidRPr="009700A7">
        <w:rPr>
          <w:rFonts w:asciiTheme="minorHAnsi" w:hAnsiTheme="minorHAnsi" w:cstheme="minorHAnsi"/>
        </w:rPr>
        <w:t>book on regions</w:t>
      </w:r>
    </w:p>
    <w:p w:rsidR="00C42F17" w:rsidRPr="0031798B" w:rsidRDefault="00C42F17" w:rsidP="00C42F17">
      <w:pPr>
        <w:rPr>
          <w:rFonts w:asciiTheme="minorHAnsi" w:hAnsiTheme="minorHAnsi" w:cstheme="minorHAnsi"/>
          <w:b/>
        </w:rPr>
      </w:pPr>
    </w:p>
    <w:p w:rsidR="00C42F17" w:rsidRPr="009700A7" w:rsidRDefault="00C42F17" w:rsidP="00C42F17">
      <w:pPr>
        <w:rPr>
          <w:rFonts w:asciiTheme="minorHAnsi" w:hAnsiTheme="minorHAnsi" w:cstheme="minorHAnsi"/>
          <w:b/>
          <w:color w:val="7030A0"/>
        </w:rPr>
      </w:pPr>
      <w:r w:rsidRPr="009700A7">
        <w:rPr>
          <w:rFonts w:asciiTheme="minorHAnsi" w:hAnsiTheme="minorHAnsi" w:cstheme="minorHAnsi"/>
          <w:b/>
          <w:color w:val="7030A0"/>
        </w:rPr>
        <w:t>Teaching Model/Strategy</w:t>
      </w:r>
      <w:r w:rsidRPr="009700A7">
        <w:rPr>
          <w:rFonts w:asciiTheme="minorHAnsi" w:hAnsiTheme="minorHAnsi" w:cstheme="minorHAnsi"/>
          <w:color w:val="7030A0"/>
        </w:rPr>
        <w:t xml:space="preserve"> </w:t>
      </w:r>
    </w:p>
    <w:p w:rsidR="00C42F17" w:rsidRPr="0031798B" w:rsidRDefault="00C42F17" w:rsidP="00C42F17">
      <w:pPr>
        <w:rPr>
          <w:rFonts w:asciiTheme="minorHAnsi" w:hAnsiTheme="minorHAnsi" w:cstheme="minorHAnsi"/>
          <w:sz w:val="18"/>
          <w:szCs w:val="18"/>
        </w:rPr>
      </w:pPr>
      <w:r w:rsidRPr="0031798B">
        <w:rPr>
          <w:rFonts w:asciiTheme="minorHAnsi" w:hAnsiTheme="minorHAnsi" w:cstheme="minorHAnsi"/>
          <w:sz w:val="18"/>
          <w:szCs w:val="18"/>
        </w:rPr>
        <w:t xml:space="preserve">Accurately names model/strategy; Explains </w:t>
      </w:r>
      <w:r w:rsidRPr="0031798B">
        <w:rPr>
          <w:rFonts w:asciiTheme="minorHAnsi" w:hAnsiTheme="minorHAnsi" w:cstheme="minorHAnsi"/>
          <w:b/>
          <w:sz w:val="18"/>
          <w:szCs w:val="18"/>
        </w:rPr>
        <w:t xml:space="preserve">WHY </w:t>
      </w:r>
      <w:r w:rsidRPr="0031798B">
        <w:rPr>
          <w:rFonts w:asciiTheme="minorHAnsi" w:hAnsiTheme="minorHAnsi" w:cstheme="minorHAnsi"/>
          <w:sz w:val="18"/>
          <w:szCs w:val="18"/>
        </w:rPr>
        <w:t>this model/strategy is cho</w:t>
      </w:r>
      <w:r w:rsidR="00884769">
        <w:rPr>
          <w:rFonts w:asciiTheme="minorHAnsi" w:hAnsiTheme="minorHAnsi" w:cstheme="minorHAnsi"/>
          <w:sz w:val="18"/>
          <w:szCs w:val="18"/>
        </w:rPr>
        <w:t xml:space="preserve">sen for these learners; </w:t>
      </w:r>
      <w:proofErr w:type="gramStart"/>
      <w:r w:rsidR="00884769">
        <w:rPr>
          <w:rFonts w:asciiTheme="minorHAnsi" w:hAnsiTheme="minorHAnsi" w:cstheme="minorHAnsi"/>
          <w:sz w:val="18"/>
          <w:szCs w:val="18"/>
        </w:rPr>
        <w:t>Explain</w:t>
      </w:r>
      <w:proofErr w:type="gramEnd"/>
      <w:r w:rsidRPr="0031798B">
        <w:rPr>
          <w:rFonts w:asciiTheme="minorHAnsi" w:hAnsiTheme="minorHAnsi" w:cstheme="minorHAnsi"/>
          <w:sz w:val="18"/>
          <w:szCs w:val="18"/>
        </w:rPr>
        <w:t xml:space="preserve"> </w:t>
      </w:r>
      <w:r w:rsidRPr="0031798B">
        <w:rPr>
          <w:rFonts w:asciiTheme="minorHAnsi" w:hAnsiTheme="minorHAnsi" w:cstheme="minorHAnsi"/>
          <w:b/>
          <w:sz w:val="18"/>
          <w:szCs w:val="18"/>
        </w:rPr>
        <w:t>how</w:t>
      </w:r>
      <w:r w:rsidRPr="0031798B">
        <w:rPr>
          <w:rFonts w:asciiTheme="minorHAnsi" w:hAnsiTheme="minorHAnsi" w:cstheme="minorHAnsi"/>
          <w:sz w:val="18"/>
          <w:szCs w:val="18"/>
        </w:rPr>
        <w:t xml:space="preserve"> model/strategy lends itself to learning this content, these skills and/or dispositions.</w:t>
      </w:r>
    </w:p>
    <w:p w:rsidR="00C42F17" w:rsidRDefault="00C42F17" w:rsidP="00C42F17">
      <w:pPr>
        <w:rPr>
          <w:rFonts w:asciiTheme="minorHAnsi" w:hAnsiTheme="minorHAnsi" w:cstheme="minorHAnsi"/>
          <w:b/>
        </w:rPr>
      </w:pPr>
    </w:p>
    <w:p w:rsidR="009611F0" w:rsidRPr="009700A7" w:rsidRDefault="009611F0" w:rsidP="00C42F17">
      <w:pPr>
        <w:rPr>
          <w:rFonts w:asciiTheme="minorHAnsi" w:hAnsiTheme="minorHAnsi" w:cstheme="minorHAnsi"/>
        </w:rPr>
      </w:pPr>
      <w:r w:rsidRPr="009700A7">
        <w:rPr>
          <w:rFonts w:asciiTheme="minorHAnsi" w:hAnsiTheme="minorHAnsi" w:cstheme="minorHAnsi"/>
        </w:rPr>
        <w:t xml:space="preserve">Inquiry </w:t>
      </w:r>
      <w:r w:rsidR="009700A7" w:rsidRPr="009700A7">
        <w:rPr>
          <w:rFonts w:asciiTheme="minorHAnsi" w:hAnsiTheme="minorHAnsi" w:cstheme="minorHAnsi"/>
        </w:rPr>
        <w:t>because the lesson allows students to explore region facts and doesn’t use prompts to guide their findings</w:t>
      </w:r>
    </w:p>
    <w:p w:rsidR="00C42F17" w:rsidRPr="0031798B" w:rsidRDefault="00C42F17" w:rsidP="00C42F17">
      <w:pPr>
        <w:rPr>
          <w:rFonts w:asciiTheme="minorHAnsi" w:hAnsiTheme="minorHAnsi" w:cstheme="minorHAnsi"/>
          <w:b/>
        </w:rPr>
      </w:pPr>
    </w:p>
    <w:p w:rsidR="00C42F17" w:rsidRPr="009700A7" w:rsidRDefault="00C42F17" w:rsidP="00C42F17">
      <w:pPr>
        <w:rPr>
          <w:rFonts w:asciiTheme="minorHAnsi" w:hAnsiTheme="minorHAnsi" w:cstheme="minorHAnsi"/>
          <w:color w:val="7030A0"/>
        </w:rPr>
      </w:pPr>
      <w:r w:rsidRPr="009700A7">
        <w:rPr>
          <w:rFonts w:asciiTheme="minorHAnsi" w:hAnsiTheme="minorHAnsi" w:cstheme="minorHAnsi"/>
          <w:b/>
          <w:color w:val="7030A0"/>
        </w:rPr>
        <w:lastRenderedPageBreak/>
        <w:t>Learning Activities:</w:t>
      </w:r>
      <w:r w:rsidRPr="009700A7">
        <w:rPr>
          <w:rFonts w:asciiTheme="minorHAnsi" w:hAnsiTheme="minorHAnsi" w:cstheme="minorHAnsi"/>
          <w:color w:val="7030A0"/>
        </w:rPr>
        <w:t xml:space="preserve">  </w:t>
      </w:r>
    </w:p>
    <w:p w:rsidR="00C42F17" w:rsidRPr="0031798B" w:rsidRDefault="00C42F17" w:rsidP="00C42F17">
      <w:pPr>
        <w:rPr>
          <w:rFonts w:asciiTheme="minorHAnsi" w:hAnsiTheme="minorHAnsi" w:cstheme="minorHAnsi"/>
          <w:b/>
          <w:sz w:val="16"/>
          <w:szCs w:val="16"/>
        </w:rPr>
      </w:pPr>
    </w:p>
    <w:p w:rsidR="00C42F17" w:rsidRPr="0031798B" w:rsidRDefault="00C42F17" w:rsidP="00C42F17">
      <w:pPr>
        <w:ind w:left="720"/>
        <w:rPr>
          <w:rFonts w:asciiTheme="minorHAnsi" w:hAnsiTheme="minorHAnsi" w:cstheme="minorHAnsi"/>
          <w:sz w:val="18"/>
          <w:szCs w:val="18"/>
        </w:rPr>
      </w:pPr>
      <w:r w:rsidRPr="009700A7">
        <w:rPr>
          <w:rFonts w:asciiTheme="minorHAnsi" w:hAnsiTheme="minorHAnsi" w:cstheme="minorHAnsi"/>
          <w:b/>
          <w:color w:val="7030A0"/>
        </w:rPr>
        <w:t>Initiation</w:t>
      </w:r>
      <w:r w:rsidRPr="0031798B">
        <w:rPr>
          <w:rFonts w:asciiTheme="minorHAnsi" w:hAnsiTheme="minorHAnsi" w:cstheme="minorHAnsi"/>
          <w:b/>
        </w:rPr>
        <w:t xml:space="preserve">: </w:t>
      </w:r>
      <w:r w:rsidRPr="0031798B">
        <w:rPr>
          <w:rFonts w:asciiTheme="minorHAnsi" w:hAnsiTheme="minorHAnsi" w:cstheme="minorHAnsi"/>
          <w:sz w:val="18"/>
          <w:szCs w:val="18"/>
        </w:rPr>
        <w:t>Briefly describe how you will initiate the lesson. (Set expectations for learning; articulates to learners: what they will be doing and learning in this lesson, how they will demonstrate learning and why this is important)</w:t>
      </w:r>
    </w:p>
    <w:p w:rsidR="00E72B7D" w:rsidRPr="0031798B" w:rsidRDefault="00E72B7D" w:rsidP="00C42F17">
      <w:pPr>
        <w:ind w:left="720"/>
        <w:rPr>
          <w:rFonts w:asciiTheme="minorHAnsi" w:hAnsiTheme="minorHAnsi" w:cstheme="minorHAnsi"/>
          <w:sz w:val="18"/>
          <w:szCs w:val="18"/>
        </w:rPr>
      </w:pPr>
    </w:p>
    <w:p w:rsidR="00E72B7D" w:rsidRPr="0031798B" w:rsidRDefault="00E72B7D" w:rsidP="00E72B7D">
      <w:pPr>
        <w:pStyle w:val="ListParagraph"/>
        <w:numPr>
          <w:ilvl w:val="0"/>
          <w:numId w:val="4"/>
        </w:numPr>
        <w:rPr>
          <w:rFonts w:asciiTheme="minorHAnsi" w:hAnsiTheme="minorHAnsi" w:cstheme="minorHAnsi"/>
        </w:rPr>
      </w:pPr>
      <w:r w:rsidRPr="0031798B">
        <w:rPr>
          <w:rFonts w:asciiTheme="minorHAnsi" w:hAnsiTheme="minorHAnsi" w:cstheme="minorHAnsi"/>
        </w:rPr>
        <w:t xml:space="preserve">First I will start off by having the students sit on the read aloud rug and hold up a </w:t>
      </w:r>
      <w:r w:rsidR="00845075" w:rsidRPr="0031798B">
        <w:rPr>
          <w:rFonts w:asciiTheme="minorHAnsi" w:hAnsiTheme="minorHAnsi" w:cstheme="minorHAnsi"/>
        </w:rPr>
        <w:t>book on</w:t>
      </w:r>
      <w:r w:rsidRPr="0031798B">
        <w:rPr>
          <w:rFonts w:asciiTheme="minorHAnsi" w:hAnsiTheme="minorHAnsi" w:cstheme="minorHAnsi"/>
        </w:rPr>
        <w:t xml:space="preserve"> regions </w:t>
      </w:r>
      <w:r w:rsidR="00E94962">
        <w:rPr>
          <w:rFonts w:asciiTheme="minorHAnsi" w:hAnsiTheme="minorHAnsi" w:cstheme="minorHAnsi"/>
        </w:rPr>
        <w:t xml:space="preserve">of the US </w:t>
      </w:r>
      <w:r w:rsidRPr="0031798B">
        <w:rPr>
          <w:rFonts w:asciiTheme="minorHAnsi" w:hAnsiTheme="minorHAnsi" w:cstheme="minorHAnsi"/>
        </w:rPr>
        <w:t>and ask the students to make a prediction about the book based on the cover and title.</w:t>
      </w:r>
      <w:r w:rsidR="004E17A0" w:rsidRPr="0031798B">
        <w:rPr>
          <w:rFonts w:asciiTheme="minorHAnsi" w:hAnsiTheme="minorHAnsi" w:cstheme="minorHAnsi"/>
        </w:rPr>
        <w:t xml:space="preserve"> </w:t>
      </w:r>
      <w:r w:rsidRPr="0031798B">
        <w:rPr>
          <w:rFonts w:asciiTheme="minorHAnsi" w:hAnsiTheme="minorHAnsi" w:cstheme="minorHAnsi"/>
        </w:rPr>
        <w:t xml:space="preserve">Then I will explain that the book is an informational or nonfiction text and tell what it is about.  We will then go through the book look at the pictures </w:t>
      </w:r>
      <w:r w:rsidR="00E94962">
        <w:rPr>
          <w:rFonts w:asciiTheme="minorHAnsi" w:hAnsiTheme="minorHAnsi" w:cstheme="minorHAnsi"/>
        </w:rPr>
        <w:t xml:space="preserve">(primary source photos) </w:t>
      </w:r>
      <w:r w:rsidRPr="0031798B">
        <w:rPr>
          <w:rFonts w:asciiTheme="minorHAnsi" w:hAnsiTheme="minorHAnsi" w:cstheme="minorHAnsi"/>
        </w:rPr>
        <w:t>and bold titles, students will tell what they notice about the book.</w:t>
      </w:r>
      <w:r w:rsidR="004E17A0" w:rsidRPr="0031798B">
        <w:rPr>
          <w:rFonts w:asciiTheme="minorHAnsi" w:hAnsiTheme="minorHAnsi" w:cstheme="minorHAnsi"/>
        </w:rPr>
        <w:t xml:space="preserve"> </w:t>
      </w:r>
      <w:r w:rsidRPr="0031798B">
        <w:rPr>
          <w:rFonts w:asciiTheme="minorHAnsi" w:hAnsiTheme="minorHAnsi" w:cstheme="minorHAnsi"/>
        </w:rPr>
        <w:t>I will then ask students the students how nonfiction books may be different from fiction stories they have read and finally I will give some examples.</w:t>
      </w:r>
    </w:p>
    <w:p w:rsidR="00C42F17" w:rsidRPr="0031798B" w:rsidRDefault="00C42F17" w:rsidP="00C42F17">
      <w:pPr>
        <w:rPr>
          <w:rFonts w:asciiTheme="minorHAnsi" w:hAnsiTheme="minorHAnsi" w:cstheme="minorHAnsi"/>
        </w:rPr>
      </w:pPr>
    </w:p>
    <w:p w:rsidR="004E17A0" w:rsidRPr="0031798B" w:rsidRDefault="004E17A0" w:rsidP="004E17A0">
      <w:pPr>
        <w:pStyle w:val="ListParagraph"/>
        <w:numPr>
          <w:ilvl w:val="0"/>
          <w:numId w:val="4"/>
        </w:numPr>
        <w:rPr>
          <w:rFonts w:asciiTheme="minorHAnsi" w:hAnsiTheme="minorHAnsi" w:cstheme="minorHAnsi"/>
        </w:rPr>
      </w:pPr>
      <w:r w:rsidRPr="0031798B">
        <w:rPr>
          <w:rFonts w:asciiTheme="minorHAnsi" w:hAnsiTheme="minorHAnsi" w:cstheme="minorHAnsi"/>
        </w:rPr>
        <w:t>I will now explain to the students how nonfiction texts contain factual information. I will then ask the students what they know about the different regions of the world and what they would like to know (recording students questions and facts on the KWL chart of nonfiction study sheet). Next I will read the book on regions and gradually stop to ask if students have any new questions. Then at the end ask students if they have learned anything new.</w:t>
      </w:r>
    </w:p>
    <w:p w:rsidR="004E17A0" w:rsidRPr="0031798B" w:rsidRDefault="004E17A0" w:rsidP="00C42F17">
      <w:pPr>
        <w:rPr>
          <w:rFonts w:asciiTheme="minorHAnsi" w:hAnsiTheme="minorHAnsi" w:cstheme="minorHAnsi"/>
          <w:b/>
        </w:rPr>
      </w:pPr>
    </w:p>
    <w:p w:rsidR="00C42F17" w:rsidRPr="0031798B" w:rsidRDefault="00C42F17" w:rsidP="00C42F17">
      <w:pPr>
        <w:rPr>
          <w:rFonts w:asciiTheme="minorHAnsi" w:hAnsiTheme="minorHAnsi" w:cstheme="minorHAnsi"/>
          <w:b/>
        </w:rPr>
      </w:pPr>
    </w:p>
    <w:p w:rsidR="00C42F17" w:rsidRPr="0031798B" w:rsidRDefault="00C42F17" w:rsidP="00C42F17">
      <w:pPr>
        <w:ind w:left="720"/>
        <w:rPr>
          <w:rFonts w:asciiTheme="minorHAnsi" w:hAnsiTheme="minorHAnsi" w:cstheme="minorHAnsi"/>
          <w:sz w:val="18"/>
          <w:szCs w:val="18"/>
        </w:rPr>
      </w:pPr>
      <w:r w:rsidRPr="009700A7">
        <w:rPr>
          <w:rFonts w:asciiTheme="minorHAnsi" w:hAnsiTheme="minorHAnsi" w:cstheme="minorHAnsi"/>
          <w:b/>
          <w:color w:val="7030A0"/>
        </w:rPr>
        <w:t>Lesson Development</w:t>
      </w:r>
      <w:r w:rsidRPr="0031798B">
        <w:rPr>
          <w:rFonts w:asciiTheme="minorHAnsi" w:hAnsiTheme="minorHAnsi" w:cstheme="minorHAnsi"/>
          <w:b/>
        </w:rPr>
        <w:t>:</w:t>
      </w:r>
      <w:r w:rsidRPr="0031798B">
        <w:rPr>
          <w:rFonts w:asciiTheme="minorHAnsi" w:hAnsiTheme="minorHAnsi" w:cstheme="minorHAnsi"/>
          <w:sz w:val="20"/>
          <w:szCs w:val="20"/>
        </w:rPr>
        <w:t xml:space="preserve"> </w:t>
      </w:r>
      <w:r w:rsidRPr="0031798B">
        <w:rPr>
          <w:rFonts w:asciiTheme="minorHAnsi" w:hAnsiTheme="minorHAnsi" w:cstheme="minorHAnsi"/>
          <w:sz w:val="18"/>
          <w:szCs w:val="18"/>
        </w:rPr>
        <w:t>Describe how you will develop the lesson, what you will do to model or guide practice, what learning activities students will be engaged in order to gain the key knowledge and skills identified in the student learning objective(s).  Identify the instructional grouping (whole class, small groups, pairs, individuals) you will use in each phase of instruction.</w:t>
      </w:r>
    </w:p>
    <w:p w:rsidR="004E17A0" w:rsidRPr="0031798B" w:rsidRDefault="004E17A0" w:rsidP="004E17A0">
      <w:pPr>
        <w:rPr>
          <w:rFonts w:asciiTheme="minorHAnsi" w:hAnsiTheme="minorHAnsi" w:cstheme="minorHAnsi"/>
          <w:b/>
        </w:rPr>
      </w:pPr>
    </w:p>
    <w:p w:rsidR="004E17A0" w:rsidRPr="007813AB" w:rsidRDefault="004E17A0" w:rsidP="004E17A0">
      <w:pPr>
        <w:pStyle w:val="ListParagraph"/>
        <w:numPr>
          <w:ilvl w:val="0"/>
          <w:numId w:val="5"/>
        </w:numPr>
        <w:rPr>
          <w:rFonts w:asciiTheme="minorHAnsi" w:hAnsiTheme="minorHAnsi" w:cstheme="minorHAnsi"/>
        </w:rPr>
      </w:pPr>
      <w:r w:rsidRPr="0031798B">
        <w:rPr>
          <w:rFonts w:asciiTheme="minorHAnsi" w:hAnsiTheme="minorHAnsi" w:cstheme="minorHAnsi"/>
        </w:rPr>
        <w:t xml:space="preserve">I </w:t>
      </w:r>
      <w:r w:rsidR="00925B37" w:rsidRPr="0031798B">
        <w:rPr>
          <w:rFonts w:asciiTheme="minorHAnsi" w:hAnsiTheme="minorHAnsi" w:cstheme="minorHAnsi"/>
        </w:rPr>
        <w:t xml:space="preserve">will now explain to </w:t>
      </w:r>
      <w:r w:rsidRPr="0031798B">
        <w:rPr>
          <w:rFonts w:asciiTheme="minorHAnsi" w:hAnsiTheme="minorHAnsi" w:cstheme="minorHAnsi"/>
        </w:rPr>
        <w:t>the students that for the next few days we will be exploring different regions all over the world and that they will be split up into several groups. The informational that they will need to gather will need to be nonfiction of informational and the information will be used to inform others about the region thru a news cast. In your groups you will be lea</w:t>
      </w:r>
      <w:r w:rsidR="00925B37" w:rsidRPr="0031798B">
        <w:rPr>
          <w:rFonts w:asciiTheme="minorHAnsi" w:hAnsiTheme="minorHAnsi" w:cstheme="minorHAnsi"/>
        </w:rPr>
        <w:t>rning about the culture of your</w:t>
      </w:r>
      <w:r w:rsidRPr="0031798B">
        <w:rPr>
          <w:rFonts w:asciiTheme="minorHAnsi" w:hAnsiTheme="minorHAnsi" w:cstheme="minorHAnsi"/>
        </w:rPr>
        <w:t xml:space="preserve"> specific </w:t>
      </w:r>
      <w:r w:rsidR="007A7EA9">
        <w:rPr>
          <w:rFonts w:asciiTheme="minorHAnsi" w:hAnsiTheme="minorHAnsi" w:cstheme="minorHAnsi"/>
        </w:rPr>
        <w:t xml:space="preserve">US </w:t>
      </w:r>
      <w:r w:rsidRPr="0031798B">
        <w:rPr>
          <w:rFonts w:asciiTheme="minorHAnsi" w:hAnsiTheme="minorHAnsi" w:cstheme="minorHAnsi"/>
        </w:rPr>
        <w:t xml:space="preserve">region </w:t>
      </w:r>
      <w:r w:rsidR="00925B37" w:rsidRPr="0031798B">
        <w:rPr>
          <w:rFonts w:asciiTheme="minorHAnsi" w:hAnsiTheme="minorHAnsi" w:cstheme="minorHAnsi"/>
        </w:rPr>
        <w:t xml:space="preserve">along with </w:t>
      </w:r>
      <w:r w:rsidR="00925B37" w:rsidRPr="007813AB">
        <w:rPr>
          <w:rFonts w:asciiTheme="minorHAnsi" w:hAnsiTheme="minorHAnsi" w:cstheme="minorHAnsi"/>
        </w:rPr>
        <w:t>the needs and wants of the people there.</w:t>
      </w:r>
    </w:p>
    <w:p w:rsidR="00925B37" w:rsidRPr="0031798B" w:rsidRDefault="00925B37" w:rsidP="004E17A0">
      <w:pPr>
        <w:pStyle w:val="ListParagraph"/>
        <w:numPr>
          <w:ilvl w:val="0"/>
          <w:numId w:val="5"/>
        </w:numPr>
        <w:rPr>
          <w:rFonts w:asciiTheme="minorHAnsi" w:hAnsiTheme="minorHAnsi" w:cstheme="minorHAnsi"/>
        </w:rPr>
      </w:pPr>
      <w:r w:rsidRPr="0031798B">
        <w:rPr>
          <w:rFonts w:asciiTheme="minorHAnsi" w:hAnsiTheme="minorHAnsi" w:cstheme="minorHAnsi"/>
        </w:rPr>
        <w:t xml:space="preserve">Students will be assigned </w:t>
      </w:r>
      <w:r w:rsidR="007A7EA9">
        <w:rPr>
          <w:rFonts w:asciiTheme="minorHAnsi" w:hAnsiTheme="minorHAnsi" w:cstheme="minorHAnsi"/>
        </w:rPr>
        <w:t>based on interest</w:t>
      </w:r>
      <w:r w:rsidRPr="0031798B">
        <w:rPr>
          <w:rFonts w:asciiTheme="minorHAnsi" w:hAnsiTheme="minorHAnsi" w:cstheme="minorHAnsi"/>
        </w:rPr>
        <w:t xml:space="preserve"> to a region based on </w:t>
      </w:r>
      <w:r w:rsidR="007A7EA9">
        <w:rPr>
          <w:rFonts w:asciiTheme="minorHAnsi" w:hAnsiTheme="minorHAnsi" w:cstheme="minorHAnsi"/>
        </w:rPr>
        <w:t xml:space="preserve">either </w:t>
      </w:r>
      <w:r w:rsidRPr="0031798B">
        <w:rPr>
          <w:rFonts w:asciiTheme="minorHAnsi" w:hAnsiTheme="minorHAnsi" w:cstheme="minorHAnsi"/>
        </w:rPr>
        <w:t>first, second or third choice they will then create their own KWL chart answering the “K” and “W”</w:t>
      </w:r>
      <w:r w:rsidR="007A7EA9">
        <w:rPr>
          <w:rFonts w:asciiTheme="minorHAnsi" w:hAnsiTheme="minorHAnsi" w:cstheme="minorHAnsi"/>
        </w:rPr>
        <w:t xml:space="preserve"> as a group</w:t>
      </w:r>
      <w:r w:rsidRPr="0031798B">
        <w:rPr>
          <w:rFonts w:asciiTheme="minorHAnsi" w:hAnsiTheme="minorHAnsi" w:cstheme="minorHAnsi"/>
        </w:rPr>
        <w:t>.</w:t>
      </w:r>
    </w:p>
    <w:p w:rsidR="006C6708" w:rsidRDefault="00925B37" w:rsidP="00925B37">
      <w:pPr>
        <w:pStyle w:val="ListParagraph"/>
        <w:numPr>
          <w:ilvl w:val="0"/>
          <w:numId w:val="5"/>
        </w:numPr>
        <w:rPr>
          <w:rFonts w:asciiTheme="minorHAnsi" w:hAnsiTheme="minorHAnsi" w:cstheme="minorHAnsi"/>
        </w:rPr>
      </w:pPr>
      <w:r w:rsidRPr="006C6708">
        <w:rPr>
          <w:rFonts w:asciiTheme="minorHAnsi" w:hAnsiTheme="minorHAnsi" w:cstheme="minorHAnsi"/>
        </w:rPr>
        <w:t>I will then show the groups the different stations set up in the classroom</w:t>
      </w:r>
      <w:r w:rsidR="007A7EA9" w:rsidRPr="006C6708">
        <w:rPr>
          <w:rFonts w:asciiTheme="minorHAnsi" w:hAnsiTheme="minorHAnsi" w:cstheme="minorHAnsi"/>
        </w:rPr>
        <w:t xml:space="preserve"> (and media room)</w:t>
      </w:r>
      <w:proofErr w:type="gramStart"/>
      <w:r w:rsidRPr="006C6708">
        <w:rPr>
          <w:rFonts w:asciiTheme="minorHAnsi" w:hAnsiTheme="minorHAnsi" w:cstheme="minorHAnsi"/>
        </w:rPr>
        <w:t>,</w:t>
      </w:r>
      <w:proofErr w:type="gramEnd"/>
      <w:r w:rsidRPr="006C6708">
        <w:rPr>
          <w:rFonts w:asciiTheme="minorHAnsi" w:hAnsiTheme="minorHAnsi" w:cstheme="minorHAnsi"/>
        </w:rPr>
        <w:t xml:space="preserve"> including the computer station that already has a webpage bookmark of the different regions. Students will be reminded to always write new things learned under “L”.  Students will also be allowed the opportunity to go to the library and find informational text regarding their region</w:t>
      </w:r>
      <w:r w:rsidR="0031798B" w:rsidRPr="006C6708">
        <w:rPr>
          <w:rFonts w:asciiTheme="minorHAnsi" w:hAnsiTheme="minorHAnsi" w:cstheme="minorHAnsi"/>
        </w:rPr>
        <w:t>.</w:t>
      </w:r>
      <w:r w:rsidR="009611F0" w:rsidRPr="006C6708">
        <w:rPr>
          <w:rFonts w:asciiTheme="minorHAnsi" w:hAnsiTheme="minorHAnsi" w:cstheme="minorHAnsi"/>
        </w:rPr>
        <w:t xml:space="preserve"> </w:t>
      </w:r>
    </w:p>
    <w:p w:rsidR="007A7EA9" w:rsidRDefault="007A7EA9" w:rsidP="00925B37">
      <w:pPr>
        <w:pStyle w:val="ListParagraph"/>
        <w:numPr>
          <w:ilvl w:val="0"/>
          <w:numId w:val="5"/>
        </w:numPr>
        <w:rPr>
          <w:rFonts w:asciiTheme="minorHAnsi" w:hAnsiTheme="minorHAnsi" w:cstheme="minorHAnsi"/>
        </w:rPr>
      </w:pPr>
      <w:r w:rsidRPr="006C6708">
        <w:rPr>
          <w:rFonts w:asciiTheme="minorHAnsi" w:hAnsiTheme="minorHAnsi" w:cstheme="minorHAnsi"/>
        </w:rPr>
        <w:t xml:space="preserve">Students will now go off into their groups and they will begin the nonfiction research on their US region. Students will </w:t>
      </w:r>
      <w:r w:rsidR="006C6708" w:rsidRPr="006C6708">
        <w:rPr>
          <w:rFonts w:asciiTheme="minorHAnsi" w:hAnsiTheme="minorHAnsi" w:cstheme="minorHAnsi"/>
        </w:rPr>
        <w:t>first</w:t>
      </w:r>
      <w:r w:rsidRPr="006C6708">
        <w:rPr>
          <w:rFonts w:asciiTheme="minorHAnsi" w:hAnsiTheme="minorHAnsi" w:cstheme="minorHAnsi"/>
        </w:rPr>
        <w:t xml:space="preserve"> eve</w:t>
      </w:r>
      <w:r w:rsidR="006C6708" w:rsidRPr="006C6708">
        <w:rPr>
          <w:rFonts w:asciiTheme="minorHAnsi" w:hAnsiTheme="minorHAnsi" w:cstheme="minorHAnsi"/>
        </w:rPr>
        <w:t>nly divide</w:t>
      </w:r>
      <w:r w:rsidRPr="006C6708">
        <w:rPr>
          <w:rFonts w:asciiTheme="minorHAnsi" w:hAnsiTheme="minorHAnsi" w:cstheme="minorHAnsi"/>
        </w:rPr>
        <w:t xml:space="preserve"> the </w:t>
      </w:r>
      <w:r w:rsidR="006C6708" w:rsidRPr="006C6708">
        <w:rPr>
          <w:rFonts w:asciiTheme="minorHAnsi" w:hAnsiTheme="minorHAnsi" w:cstheme="minorHAnsi"/>
        </w:rPr>
        <w:t xml:space="preserve">work </w:t>
      </w:r>
      <w:r w:rsidRPr="006C6708">
        <w:rPr>
          <w:rFonts w:asciiTheme="minorHAnsi" w:hAnsiTheme="minorHAnsi" w:cstheme="minorHAnsi"/>
        </w:rPr>
        <w:t xml:space="preserve">among the group and each student will look up a different primary source located under their region. </w:t>
      </w:r>
      <w:r w:rsidR="006C6708">
        <w:rPr>
          <w:rFonts w:asciiTheme="minorHAnsi" w:hAnsiTheme="minorHAnsi" w:cstheme="minorHAnsi"/>
        </w:rPr>
        <w:t>Ex.</w:t>
      </w:r>
      <w:r w:rsidRPr="006C6708">
        <w:rPr>
          <w:rFonts w:asciiTheme="minorHAnsi" w:hAnsiTheme="minorHAnsi" w:cstheme="minorHAnsi"/>
        </w:rPr>
        <w:t xml:space="preserve"> Photographs, art and news paper articles</w:t>
      </w:r>
      <w:r w:rsidR="006C6708" w:rsidRPr="006C6708">
        <w:rPr>
          <w:rFonts w:asciiTheme="minorHAnsi" w:hAnsiTheme="minorHAnsi" w:cstheme="minorHAnsi"/>
        </w:rPr>
        <w:t>, letters, etc. students</w:t>
      </w:r>
      <w:r w:rsidRPr="006C6708">
        <w:rPr>
          <w:rFonts w:asciiTheme="minorHAnsi" w:hAnsiTheme="minorHAnsi" w:cstheme="minorHAnsi"/>
        </w:rPr>
        <w:t xml:space="preserve"> </w:t>
      </w:r>
    </w:p>
    <w:p w:rsidR="006C6708" w:rsidRPr="006C6708" w:rsidRDefault="006C6708" w:rsidP="006C6708">
      <w:pPr>
        <w:pStyle w:val="ListParagraph"/>
        <w:numPr>
          <w:ilvl w:val="0"/>
          <w:numId w:val="5"/>
        </w:numPr>
        <w:rPr>
          <w:rFonts w:asciiTheme="minorHAnsi" w:hAnsiTheme="minorHAnsi" w:cstheme="minorHAnsi"/>
        </w:rPr>
      </w:pPr>
      <w:r>
        <w:rPr>
          <w:rFonts w:asciiTheme="minorHAnsi" w:hAnsiTheme="minorHAnsi" w:cstheme="minorHAnsi"/>
        </w:rPr>
        <w:lastRenderedPageBreak/>
        <w:t xml:space="preserve">They will organize all of the information found by creating a graphic organizer. Students will be allowed to print documents that they find useful with limit to only printing 10 pages per group. This graphic organizer should hold all of the information that is found, until used at the final presentation. </w:t>
      </w:r>
    </w:p>
    <w:p w:rsidR="009826A2" w:rsidRPr="0031798B" w:rsidRDefault="009826A2" w:rsidP="00C42F17">
      <w:pPr>
        <w:ind w:left="720"/>
        <w:rPr>
          <w:rFonts w:asciiTheme="minorHAnsi" w:hAnsiTheme="minorHAnsi" w:cstheme="minorHAnsi"/>
          <w:sz w:val="20"/>
          <w:szCs w:val="20"/>
        </w:rPr>
      </w:pPr>
    </w:p>
    <w:p w:rsidR="00C42F17" w:rsidRPr="0031798B" w:rsidRDefault="00C42F17" w:rsidP="00C42F17">
      <w:pPr>
        <w:ind w:left="720"/>
        <w:rPr>
          <w:rFonts w:asciiTheme="minorHAnsi" w:hAnsiTheme="minorHAnsi" w:cstheme="minorHAnsi"/>
          <w:sz w:val="18"/>
          <w:szCs w:val="18"/>
        </w:rPr>
      </w:pPr>
      <w:r w:rsidRPr="009700A7">
        <w:rPr>
          <w:rFonts w:asciiTheme="minorHAnsi" w:hAnsiTheme="minorHAnsi" w:cstheme="minorHAnsi"/>
          <w:b/>
          <w:color w:val="7030A0"/>
        </w:rPr>
        <w:t>Closure:</w:t>
      </w:r>
      <w:r w:rsidRPr="0031798B">
        <w:rPr>
          <w:rFonts w:asciiTheme="minorHAnsi" w:hAnsiTheme="minorHAnsi" w:cstheme="minorHAnsi"/>
          <w:b/>
        </w:rPr>
        <w:t xml:space="preserve"> </w:t>
      </w:r>
      <w:r w:rsidRPr="0031798B">
        <w:rPr>
          <w:rFonts w:asciiTheme="minorHAnsi" w:hAnsiTheme="minorHAnsi" w:cstheme="minorHAnsi"/>
          <w:sz w:val="18"/>
          <w:szCs w:val="18"/>
        </w:rPr>
        <w:t>Briefly describe how you will close the lesson and help students understand the purpose of the lesson. (Interact with learners to elicit evidence of student understanding of purpose(s) for learning and mastery of objectives)</w:t>
      </w:r>
    </w:p>
    <w:p w:rsidR="0031798B" w:rsidRPr="0031798B" w:rsidRDefault="0031798B" w:rsidP="00C42F17">
      <w:pPr>
        <w:ind w:left="720"/>
        <w:rPr>
          <w:rFonts w:asciiTheme="minorHAnsi" w:hAnsiTheme="minorHAnsi" w:cstheme="minorHAnsi"/>
          <w:sz w:val="20"/>
          <w:szCs w:val="20"/>
        </w:rPr>
      </w:pPr>
    </w:p>
    <w:p w:rsidR="0031798B" w:rsidRDefault="0031798B" w:rsidP="0031798B">
      <w:pPr>
        <w:pStyle w:val="ListParagraph"/>
        <w:numPr>
          <w:ilvl w:val="0"/>
          <w:numId w:val="6"/>
        </w:numPr>
        <w:rPr>
          <w:rFonts w:asciiTheme="minorHAnsi" w:hAnsiTheme="minorHAnsi" w:cstheme="minorHAnsi"/>
        </w:rPr>
      </w:pPr>
      <w:r w:rsidRPr="0031798B">
        <w:rPr>
          <w:rFonts w:asciiTheme="minorHAnsi" w:hAnsiTheme="minorHAnsi" w:cstheme="minorHAnsi"/>
        </w:rPr>
        <w:t>Students will be sharing the information they learned with the class. Each group will select one person to share something interesting about their region. The other students will be asked to share other information or new questions they have from their nonfiction books</w:t>
      </w:r>
      <w:r w:rsidR="006C6708">
        <w:rPr>
          <w:rFonts w:asciiTheme="minorHAnsi" w:hAnsiTheme="minorHAnsi" w:cstheme="minorHAnsi"/>
        </w:rPr>
        <w:t>.</w:t>
      </w:r>
    </w:p>
    <w:p w:rsidR="006C6708" w:rsidRPr="0031798B" w:rsidRDefault="006C6708" w:rsidP="0031798B">
      <w:pPr>
        <w:pStyle w:val="ListParagraph"/>
        <w:numPr>
          <w:ilvl w:val="0"/>
          <w:numId w:val="6"/>
        </w:numPr>
        <w:rPr>
          <w:rFonts w:asciiTheme="minorHAnsi" w:hAnsiTheme="minorHAnsi" w:cstheme="minorHAnsi"/>
        </w:rPr>
      </w:pPr>
      <w:r>
        <w:rPr>
          <w:rFonts w:asciiTheme="minorHAnsi" w:hAnsiTheme="minorHAnsi" w:cstheme="minorHAnsi"/>
        </w:rPr>
        <w:t xml:space="preserve">Students will organize their findings </w:t>
      </w:r>
    </w:p>
    <w:p w:rsidR="0031798B" w:rsidRPr="0031798B" w:rsidRDefault="0031798B" w:rsidP="0031798B">
      <w:pPr>
        <w:pStyle w:val="ListParagraph"/>
        <w:numPr>
          <w:ilvl w:val="0"/>
          <w:numId w:val="6"/>
        </w:numPr>
        <w:rPr>
          <w:rFonts w:asciiTheme="minorHAnsi" w:hAnsiTheme="minorHAnsi" w:cstheme="minorHAnsi"/>
        </w:rPr>
      </w:pPr>
      <w:r w:rsidRPr="0031798B">
        <w:rPr>
          <w:rFonts w:asciiTheme="minorHAnsi" w:hAnsiTheme="minorHAnsi" w:cstheme="minorHAnsi"/>
        </w:rPr>
        <w:t xml:space="preserve"> We will discuss as a class what we have learned during this lesson. The</w:t>
      </w:r>
      <w:r w:rsidR="006C6708">
        <w:rPr>
          <w:rFonts w:asciiTheme="minorHAnsi" w:hAnsiTheme="minorHAnsi" w:cstheme="minorHAnsi"/>
        </w:rPr>
        <w:t xml:space="preserve"> purpose of this lesson is for students to understand the reason of</w:t>
      </w:r>
      <w:r w:rsidRPr="0031798B">
        <w:rPr>
          <w:rFonts w:asciiTheme="minorHAnsi" w:hAnsiTheme="minorHAnsi" w:cstheme="minorHAnsi"/>
        </w:rPr>
        <w:t xml:space="preserve"> no</w:t>
      </w:r>
      <w:r w:rsidR="006C6708">
        <w:rPr>
          <w:rFonts w:asciiTheme="minorHAnsi" w:hAnsiTheme="minorHAnsi" w:cstheme="minorHAnsi"/>
        </w:rPr>
        <w:t xml:space="preserve">nfiction is to inform the reader. </w:t>
      </w:r>
    </w:p>
    <w:p w:rsidR="00C42F17" w:rsidRPr="0031798B" w:rsidRDefault="00C42F17" w:rsidP="00C42F17">
      <w:pPr>
        <w:jc w:val="center"/>
        <w:rPr>
          <w:rFonts w:asciiTheme="minorHAnsi" w:hAnsiTheme="minorHAnsi" w:cstheme="minorHAnsi"/>
          <w:b/>
        </w:rPr>
      </w:pPr>
    </w:p>
    <w:tbl>
      <w:tblPr>
        <w:tblStyle w:val="LightGrid-Accent4"/>
        <w:tblW w:w="0" w:type="auto"/>
        <w:tblLook w:val="04A0"/>
      </w:tblPr>
      <w:tblGrid>
        <w:gridCol w:w="2394"/>
        <w:gridCol w:w="2394"/>
        <w:gridCol w:w="2340"/>
        <w:gridCol w:w="2448"/>
      </w:tblGrid>
      <w:tr w:rsidR="009700A7" w:rsidTr="002B3D0E">
        <w:trPr>
          <w:cnfStyle w:val="100000000000"/>
        </w:trPr>
        <w:tc>
          <w:tcPr>
            <w:cnfStyle w:val="001000000000"/>
            <w:tcW w:w="2394" w:type="dxa"/>
            <w:shd w:val="clear" w:color="auto" w:fill="FFFFFF" w:themeFill="background1"/>
          </w:tcPr>
          <w:p w:rsidR="009700A7" w:rsidRDefault="009700A7" w:rsidP="00C42F17">
            <w:r>
              <w:t xml:space="preserve">Before reading </w:t>
            </w:r>
          </w:p>
        </w:tc>
        <w:tc>
          <w:tcPr>
            <w:tcW w:w="2394" w:type="dxa"/>
            <w:shd w:val="clear" w:color="auto" w:fill="FFFFFF" w:themeFill="background1"/>
          </w:tcPr>
          <w:p w:rsidR="009700A7" w:rsidRDefault="009700A7" w:rsidP="00C42F17">
            <w:pPr>
              <w:cnfStyle w:val="100000000000"/>
            </w:pPr>
          </w:p>
        </w:tc>
        <w:tc>
          <w:tcPr>
            <w:tcW w:w="2340" w:type="dxa"/>
          </w:tcPr>
          <w:p w:rsidR="009700A7" w:rsidRPr="009700A7" w:rsidRDefault="009700A7" w:rsidP="00C42F17">
            <w:pPr>
              <w:cnfStyle w:val="100000000000"/>
            </w:pPr>
            <w:r>
              <w:t>After Reading</w:t>
            </w:r>
          </w:p>
        </w:tc>
        <w:tc>
          <w:tcPr>
            <w:tcW w:w="2448" w:type="dxa"/>
          </w:tcPr>
          <w:p w:rsidR="009700A7" w:rsidRPr="009700A7" w:rsidRDefault="009700A7" w:rsidP="00C42F17">
            <w:pPr>
              <w:cnfStyle w:val="100000000000"/>
              <w:rPr>
                <w:color w:val="FFFFFF" w:themeColor="background1"/>
              </w:rPr>
            </w:pPr>
          </w:p>
        </w:tc>
      </w:tr>
      <w:tr w:rsidR="009700A7" w:rsidTr="009700A7">
        <w:trPr>
          <w:cnfStyle w:val="000000100000"/>
        </w:trPr>
        <w:tc>
          <w:tcPr>
            <w:cnfStyle w:val="001000000000"/>
            <w:tcW w:w="2394" w:type="dxa"/>
          </w:tcPr>
          <w:p w:rsidR="009700A7" w:rsidRDefault="009700A7" w:rsidP="00C42F17">
            <w:r>
              <w:t>My first Thoughts</w:t>
            </w:r>
          </w:p>
        </w:tc>
        <w:tc>
          <w:tcPr>
            <w:tcW w:w="2394" w:type="dxa"/>
          </w:tcPr>
          <w:p w:rsidR="009700A7" w:rsidRPr="009700A7" w:rsidRDefault="009700A7" w:rsidP="00C42F17">
            <w:pPr>
              <w:cnfStyle w:val="000000100000"/>
              <w:rPr>
                <w:b/>
              </w:rPr>
            </w:pPr>
            <w:r w:rsidRPr="009700A7">
              <w:rPr>
                <w:b/>
              </w:rPr>
              <w:t xml:space="preserve">Questions I have </w:t>
            </w:r>
          </w:p>
        </w:tc>
        <w:tc>
          <w:tcPr>
            <w:tcW w:w="2340" w:type="dxa"/>
          </w:tcPr>
          <w:p w:rsidR="009700A7" w:rsidRPr="009700A7" w:rsidRDefault="009700A7" w:rsidP="00C42F17">
            <w:pPr>
              <w:cnfStyle w:val="000000100000"/>
              <w:rPr>
                <w:b/>
              </w:rPr>
            </w:pPr>
            <w:r w:rsidRPr="009700A7">
              <w:rPr>
                <w:b/>
              </w:rPr>
              <w:t>New Learning</w:t>
            </w:r>
          </w:p>
        </w:tc>
        <w:tc>
          <w:tcPr>
            <w:tcW w:w="2448" w:type="dxa"/>
          </w:tcPr>
          <w:p w:rsidR="009700A7" w:rsidRPr="009700A7" w:rsidRDefault="009700A7" w:rsidP="00C42F17">
            <w:pPr>
              <w:cnfStyle w:val="000000100000"/>
              <w:rPr>
                <w:b/>
              </w:rPr>
            </w:pPr>
            <w:r w:rsidRPr="009700A7">
              <w:rPr>
                <w:b/>
              </w:rPr>
              <w:t>New Questions</w:t>
            </w:r>
          </w:p>
        </w:tc>
      </w:tr>
      <w:tr w:rsidR="009700A7" w:rsidTr="009700A7">
        <w:trPr>
          <w:cnfStyle w:val="000000010000"/>
        </w:trPr>
        <w:tc>
          <w:tcPr>
            <w:cnfStyle w:val="001000000000"/>
            <w:tcW w:w="2394" w:type="dxa"/>
          </w:tcPr>
          <w:p w:rsidR="009700A7" w:rsidRDefault="009700A7" w:rsidP="00C42F17"/>
          <w:p w:rsidR="009700A7" w:rsidRDefault="009700A7" w:rsidP="00C42F17"/>
          <w:p w:rsidR="009700A7" w:rsidRDefault="009700A7" w:rsidP="00C42F17"/>
        </w:tc>
        <w:tc>
          <w:tcPr>
            <w:tcW w:w="2394" w:type="dxa"/>
          </w:tcPr>
          <w:p w:rsidR="009700A7" w:rsidRDefault="009700A7" w:rsidP="00C42F17">
            <w:pPr>
              <w:cnfStyle w:val="000000010000"/>
            </w:pPr>
          </w:p>
        </w:tc>
        <w:tc>
          <w:tcPr>
            <w:tcW w:w="2340" w:type="dxa"/>
          </w:tcPr>
          <w:p w:rsidR="009700A7" w:rsidRDefault="009700A7" w:rsidP="00C42F17">
            <w:pPr>
              <w:cnfStyle w:val="000000010000"/>
            </w:pPr>
          </w:p>
        </w:tc>
        <w:tc>
          <w:tcPr>
            <w:tcW w:w="2448" w:type="dxa"/>
          </w:tcPr>
          <w:p w:rsidR="009700A7" w:rsidRDefault="009700A7" w:rsidP="00C42F17">
            <w:pPr>
              <w:cnfStyle w:val="000000010000"/>
            </w:pPr>
          </w:p>
        </w:tc>
      </w:tr>
      <w:tr w:rsidR="009700A7" w:rsidTr="009700A7">
        <w:trPr>
          <w:cnfStyle w:val="000000100000"/>
        </w:trPr>
        <w:tc>
          <w:tcPr>
            <w:cnfStyle w:val="001000000000"/>
            <w:tcW w:w="2394" w:type="dxa"/>
          </w:tcPr>
          <w:p w:rsidR="009700A7" w:rsidRDefault="009700A7" w:rsidP="00C42F17"/>
          <w:p w:rsidR="00F26A78" w:rsidRDefault="00F26A78" w:rsidP="00C42F17"/>
          <w:p w:rsidR="009700A7" w:rsidRDefault="009700A7" w:rsidP="00C42F17"/>
        </w:tc>
        <w:tc>
          <w:tcPr>
            <w:tcW w:w="2394" w:type="dxa"/>
          </w:tcPr>
          <w:p w:rsidR="009700A7" w:rsidRDefault="009700A7" w:rsidP="00C42F17">
            <w:pPr>
              <w:cnfStyle w:val="000000100000"/>
            </w:pPr>
          </w:p>
        </w:tc>
        <w:tc>
          <w:tcPr>
            <w:tcW w:w="2340" w:type="dxa"/>
          </w:tcPr>
          <w:p w:rsidR="009700A7" w:rsidRDefault="009700A7" w:rsidP="00C42F17">
            <w:pPr>
              <w:cnfStyle w:val="000000100000"/>
            </w:pPr>
          </w:p>
        </w:tc>
        <w:tc>
          <w:tcPr>
            <w:tcW w:w="2448" w:type="dxa"/>
          </w:tcPr>
          <w:p w:rsidR="009700A7" w:rsidRDefault="009700A7" w:rsidP="00C42F17">
            <w:pPr>
              <w:cnfStyle w:val="000000100000"/>
            </w:pPr>
          </w:p>
        </w:tc>
      </w:tr>
      <w:tr w:rsidR="009700A7" w:rsidTr="009700A7">
        <w:trPr>
          <w:cnfStyle w:val="000000010000"/>
        </w:trPr>
        <w:tc>
          <w:tcPr>
            <w:cnfStyle w:val="001000000000"/>
            <w:tcW w:w="2394" w:type="dxa"/>
          </w:tcPr>
          <w:p w:rsidR="009700A7" w:rsidRDefault="009700A7" w:rsidP="00C42F17"/>
          <w:p w:rsidR="009700A7" w:rsidRDefault="009700A7" w:rsidP="00C42F17"/>
          <w:p w:rsidR="009700A7" w:rsidRDefault="009700A7" w:rsidP="00C42F17"/>
          <w:p w:rsidR="009700A7" w:rsidRDefault="009700A7" w:rsidP="00C42F17"/>
        </w:tc>
        <w:tc>
          <w:tcPr>
            <w:tcW w:w="2394" w:type="dxa"/>
          </w:tcPr>
          <w:p w:rsidR="009700A7" w:rsidRDefault="009700A7" w:rsidP="00C42F17">
            <w:pPr>
              <w:cnfStyle w:val="000000010000"/>
            </w:pPr>
          </w:p>
        </w:tc>
        <w:tc>
          <w:tcPr>
            <w:tcW w:w="2340" w:type="dxa"/>
          </w:tcPr>
          <w:p w:rsidR="009700A7" w:rsidRDefault="009700A7" w:rsidP="00C42F17">
            <w:pPr>
              <w:cnfStyle w:val="000000010000"/>
            </w:pPr>
          </w:p>
        </w:tc>
        <w:tc>
          <w:tcPr>
            <w:tcW w:w="2448" w:type="dxa"/>
          </w:tcPr>
          <w:p w:rsidR="009700A7" w:rsidRDefault="009700A7" w:rsidP="00C42F17">
            <w:pPr>
              <w:cnfStyle w:val="000000010000"/>
            </w:pPr>
          </w:p>
        </w:tc>
      </w:tr>
    </w:tbl>
    <w:p w:rsidR="00DE5F8F" w:rsidRDefault="00DE5F8F" w:rsidP="00C42F17"/>
    <w:p w:rsidR="00B122F1" w:rsidRPr="00B122F1" w:rsidRDefault="00B122F1" w:rsidP="00B122F1">
      <w:pPr>
        <w:rPr>
          <w:rFonts w:ascii="Palatino Linotype" w:hAnsi="Palatino Linotype"/>
          <w:sz w:val="18"/>
          <w:szCs w:val="18"/>
        </w:rPr>
      </w:pPr>
      <w:r w:rsidRPr="00796C3D">
        <w:rPr>
          <w:rFonts w:ascii="Palatino Linotype" w:hAnsi="Palatino Linotype"/>
          <w:b/>
          <w:u w:val="single"/>
        </w:rPr>
        <w:t>Individuals Needing Differentiated Instruction:</w:t>
      </w:r>
      <w:r w:rsidRPr="00796C3D">
        <w:rPr>
          <w:rFonts w:ascii="Palatino Linotype" w:hAnsi="Palatino Linotype"/>
        </w:rPr>
        <w:t xml:space="preserve"> </w:t>
      </w:r>
      <w:r w:rsidRPr="00796C3D">
        <w:rPr>
          <w:rFonts w:ascii="Palatino Linotype" w:hAnsi="Palatino Linotype"/>
          <w:sz w:val="18"/>
          <w:szCs w:val="18"/>
        </w:rPr>
        <w:t xml:space="preserve">Describe 1 to 3 students with identified instructional needs. (These students may be special or general education students and need not be the same students for each lesson.  Students may represent a range of ability and/or achievement levels.)  </w:t>
      </w:r>
    </w:p>
    <w:p w:rsidR="00B122F1" w:rsidRPr="00796C3D" w:rsidRDefault="00B122F1" w:rsidP="00B122F1">
      <w:pPr>
        <w:rPr>
          <w:rFonts w:ascii="Palatino Linotype" w:hAnsi="Palatino Linotype"/>
          <w:sz w:val="16"/>
          <w:szCs w:val="16"/>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0"/>
        <w:gridCol w:w="4770"/>
        <w:gridCol w:w="4770"/>
      </w:tblGrid>
      <w:tr w:rsidR="00B122F1" w:rsidRPr="00491114" w:rsidTr="007C5A1B">
        <w:tc>
          <w:tcPr>
            <w:tcW w:w="1440" w:type="dxa"/>
            <w:tcBorders>
              <w:top w:val="single" w:sz="4" w:space="0" w:color="auto"/>
              <w:left w:val="single" w:sz="4" w:space="0" w:color="auto"/>
              <w:bottom w:val="single" w:sz="4" w:space="0" w:color="auto"/>
              <w:right w:val="single" w:sz="4" w:space="0" w:color="auto"/>
            </w:tcBorders>
            <w:shd w:val="clear" w:color="auto" w:fill="FFFF99"/>
          </w:tcPr>
          <w:p w:rsidR="00B122F1" w:rsidRPr="00491114" w:rsidRDefault="00B122F1" w:rsidP="007C5A1B">
            <w:pPr>
              <w:rPr>
                <w:rFonts w:ascii="Palatino Linotype" w:eastAsia="Times New Roman" w:hAnsi="Palatino Linotype"/>
                <w:sz w:val="20"/>
                <w:szCs w:val="20"/>
              </w:rPr>
            </w:pPr>
            <w:r w:rsidRPr="00491114">
              <w:rPr>
                <w:rFonts w:ascii="Palatino Linotype" w:eastAsia="Times New Roman" w:hAnsi="Palatino Linotype"/>
                <w:sz w:val="20"/>
                <w:szCs w:val="20"/>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B122F1" w:rsidRPr="00491114" w:rsidRDefault="00B122F1" w:rsidP="007C5A1B">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is the student’s identified instructional need?</w:t>
            </w:r>
          </w:p>
          <w:p w:rsidR="00B122F1" w:rsidRPr="00491114" w:rsidRDefault="00B122F1" w:rsidP="007C5A1B">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B122F1" w:rsidRPr="00491114" w:rsidRDefault="00B122F1" w:rsidP="007C5A1B">
            <w:pPr>
              <w:rPr>
                <w:rFonts w:ascii="Palatino Linotype" w:eastAsia="Times New Roman" w:hAnsi="Palatino Linotype"/>
                <w:sz w:val="20"/>
                <w:szCs w:val="20"/>
              </w:rPr>
            </w:pPr>
            <w:r w:rsidRPr="00491114">
              <w:rPr>
                <w:rFonts w:ascii="Palatino Linotype" w:eastAsia="Times New Roman" w:hAnsi="Palatino Linotype"/>
                <w:sz w:val="20"/>
                <w:szCs w:val="20"/>
              </w:rPr>
              <w:t xml:space="preserve">Describe strategy for differentiating instruction </w:t>
            </w:r>
            <w:r w:rsidRPr="00491114">
              <w:rPr>
                <w:rFonts w:ascii="Palatino Linotype" w:eastAsia="Times New Roman" w:hAnsi="Palatino Linotype"/>
                <w:b/>
                <w:sz w:val="20"/>
                <w:szCs w:val="20"/>
              </w:rPr>
              <w:t>in this lesson</w:t>
            </w:r>
            <w:r w:rsidRPr="00491114">
              <w:rPr>
                <w:rFonts w:ascii="Palatino Linotype" w:eastAsia="Times New Roman" w:hAnsi="Palatino Linotype"/>
                <w:sz w:val="20"/>
                <w:szCs w:val="20"/>
              </w:rPr>
              <w:t xml:space="preserve"> to meet this need.</w:t>
            </w:r>
          </w:p>
        </w:tc>
      </w:tr>
      <w:tr w:rsidR="00B122F1" w:rsidRPr="00491114" w:rsidTr="007C5A1B">
        <w:tc>
          <w:tcPr>
            <w:tcW w:w="1440" w:type="dxa"/>
            <w:tcBorders>
              <w:top w:val="single" w:sz="4" w:space="0" w:color="auto"/>
              <w:left w:val="single" w:sz="4" w:space="0" w:color="auto"/>
              <w:bottom w:val="single" w:sz="4" w:space="0" w:color="auto"/>
              <w:right w:val="single" w:sz="4" w:space="0" w:color="auto"/>
            </w:tcBorders>
            <w:shd w:val="clear" w:color="auto" w:fill="auto"/>
          </w:tcPr>
          <w:p w:rsidR="00B122F1" w:rsidRPr="00491114" w:rsidRDefault="00B122F1" w:rsidP="007C5A1B">
            <w:pPr>
              <w:rPr>
                <w:rFonts w:ascii="Palatino Linotype" w:eastAsia="Times New Roman" w:hAnsi="Palatino Linotype"/>
              </w:rPr>
            </w:pPr>
          </w:p>
          <w:p w:rsidR="00B122F1" w:rsidRPr="00491114" w:rsidRDefault="00B122F1" w:rsidP="007C5A1B">
            <w:pPr>
              <w:rPr>
                <w:rFonts w:ascii="Palatino Linotype" w:eastAsia="Times New Roman" w:hAnsi="Palatino Linotype"/>
              </w:rPr>
            </w:pPr>
          </w:p>
          <w:p w:rsidR="00B122F1" w:rsidRPr="00491114" w:rsidRDefault="00B122F1" w:rsidP="007C5A1B">
            <w:pPr>
              <w:rPr>
                <w:rFonts w:ascii="Palatino Linotype" w:eastAsia="Times New Roman" w:hAnsi="Palatino Linotype"/>
              </w:rPr>
            </w:pPr>
            <w:r>
              <w:rPr>
                <w:rFonts w:ascii="Palatino Linotype" w:eastAsia="Times New Roman" w:hAnsi="Palatino Linotype"/>
              </w:rPr>
              <w:t>John Doe</w:t>
            </w:r>
          </w:p>
          <w:p w:rsidR="00B122F1" w:rsidRPr="00491114" w:rsidRDefault="00B122F1" w:rsidP="007C5A1B">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B122F1" w:rsidRDefault="00B122F1" w:rsidP="00B122F1">
            <w:pPr>
              <w:pStyle w:val="ListParagraph"/>
              <w:numPr>
                <w:ilvl w:val="1"/>
                <w:numId w:val="1"/>
              </w:numPr>
              <w:rPr>
                <w:rFonts w:ascii="Palatino Linotype" w:eastAsia="Times New Roman" w:hAnsi="Palatino Linotype"/>
              </w:rPr>
            </w:pPr>
            <w:r>
              <w:rPr>
                <w:rFonts w:ascii="Palatino Linotype" w:eastAsia="Times New Roman" w:hAnsi="Palatino Linotype"/>
              </w:rPr>
              <w:t>Students has ADHD</w:t>
            </w:r>
          </w:p>
          <w:p w:rsidR="00B122F1" w:rsidRPr="00B122F1" w:rsidRDefault="00B122F1" w:rsidP="00B122F1">
            <w:pPr>
              <w:pStyle w:val="ListParagraph"/>
              <w:numPr>
                <w:ilvl w:val="1"/>
                <w:numId w:val="1"/>
              </w:numPr>
              <w:rPr>
                <w:rFonts w:ascii="Palatino Linotype" w:eastAsia="Times New Roman" w:hAnsi="Palatino Linotype"/>
              </w:rPr>
            </w:pPr>
            <w:r>
              <w:rPr>
                <w:rFonts w:ascii="Palatino Linotype" w:eastAsia="Times New Roman" w:hAnsi="Palatino Linotype"/>
              </w:rPr>
              <w:t>Student is on an IEP</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B122F1" w:rsidRPr="00491114" w:rsidRDefault="00B122F1" w:rsidP="007C5A1B">
            <w:pPr>
              <w:rPr>
                <w:rFonts w:ascii="Palatino Linotype" w:eastAsia="Times New Roman" w:hAnsi="Palatino Linotype"/>
              </w:rPr>
            </w:pPr>
            <w:r>
              <w:rPr>
                <w:rFonts w:ascii="Palatino Linotype" w:eastAsia="Times New Roman" w:hAnsi="Palatino Linotype"/>
              </w:rPr>
              <w:t xml:space="preserve">Student is not able to sit and focus for a long period of time. Groups will be allowed to remove around the class as necessary. </w:t>
            </w:r>
          </w:p>
        </w:tc>
      </w:tr>
    </w:tbl>
    <w:p w:rsidR="00B122F1" w:rsidRDefault="00B122F1" w:rsidP="00B122F1"/>
    <w:p w:rsidR="00B122F1" w:rsidRDefault="00B122F1" w:rsidP="00C42F17"/>
    <w:sectPr w:rsidR="00B122F1" w:rsidSect="00DE5F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70AB9"/>
    <w:multiLevelType w:val="hybridMultilevel"/>
    <w:tmpl w:val="29808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6809A1"/>
    <w:multiLevelType w:val="hybridMultilevel"/>
    <w:tmpl w:val="597077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234E2DA4"/>
    <w:multiLevelType w:val="hybridMultilevel"/>
    <w:tmpl w:val="59E642AE"/>
    <w:lvl w:ilvl="0" w:tplc="17A0B34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E604356"/>
    <w:multiLevelType w:val="hybridMultilevel"/>
    <w:tmpl w:val="F1E8E3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2F8F475B"/>
    <w:multiLevelType w:val="hybridMultilevel"/>
    <w:tmpl w:val="3C6A2964"/>
    <w:lvl w:ilvl="0" w:tplc="DF1A835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EA2373"/>
    <w:multiLevelType w:val="hybridMultilevel"/>
    <w:tmpl w:val="62A24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CA62F83"/>
    <w:multiLevelType w:val="hybridMultilevel"/>
    <w:tmpl w:val="E6EEF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5C662C7"/>
    <w:multiLevelType w:val="hybridMultilevel"/>
    <w:tmpl w:val="C99E37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6AC1047"/>
    <w:multiLevelType w:val="hybridMultilevel"/>
    <w:tmpl w:val="52DAD1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B7C49C5"/>
    <w:multiLevelType w:val="hybridMultilevel"/>
    <w:tmpl w:val="B3927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B7F342A"/>
    <w:multiLevelType w:val="hybridMultilevel"/>
    <w:tmpl w:val="187468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
  </w:num>
  <w:num w:numId="4">
    <w:abstractNumId w:val="8"/>
  </w:num>
  <w:num w:numId="5">
    <w:abstractNumId w:val="11"/>
  </w:num>
  <w:num w:numId="6">
    <w:abstractNumId w:val="3"/>
  </w:num>
  <w:num w:numId="7">
    <w:abstractNumId w:val="7"/>
  </w:num>
  <w:num w:numId="8">
    <w:abstractNumId w:val="5"/>
  </w:num>
  <w:num w:numId="9">
    <w:abstractNumId w:val="1"/>
  </w:num>
  <w:num w:numId="10">
    <w:abstractNumId w:val="0"/>
  </w:num>
  <w:num w:numId="11">
    <w:abstractNumId w:val="10"/>
  </w:num>
  <w:num w:numId="12">
    <w:abstractNumId w:val="9"/>
  </w:num>
  <w:num w:numId="1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42F17"/>
    <w:rsid w:val="00023FB7"/>
    <w:rsid w:val="00034FCC"/>
    <w:rsid w:val="000B163D"/>
    <w:rsid w:val="002A4F18"/>
    <w:rsid w:val="002B3D0E"/>
    <w:rsid w:val="002B431B"/>
    <w:rsid w:val="00314CDE"/>
    <w:rsid w:val="0031798B"/>
    <w:rsid w:val="003C6EFE"/>
    <w:rsid w:val="003E0BAA"/>
    <w:rsid w:val="00467CB6"/>
    <w:rsid w:val="004E17A0"/>
    <w:rsid w:val="00543DC3"/>
    <w:rsid w:val="0058689E"/>
    <w:rsid w:val="005C3A86"/>
    <w:rsid w:val="006C6708"/>
    <w:rsid w:val="006E34A7"/>
    <w:rsid w:val="007813AB"/>
    <w:rsid w:val="007A7EA9"/>
    <w:rsid w:val="00814736"/>
    <w:rsid w:val="00845075"/>
    <w:rsid w:val="0087095B"/>
    <w:rsid w:val="00884769"/>
    <w:rsid w:val="009132B8"/>
    <w:rsid w:val="0091537F"/>
    <w:rsid w:val="00925B37"/>
    <w:rsid w:val="009611F0"/>
    <w:rsid w:val="009700A7"/>
    <w:rsid w:val="009826A2"/>
    <w:rsid w:val="009A6AE2"/>
    <w:rsid w:val="009E76AA"/>
    <w:rsid w:val="00A52E5D"/>
    <w:rsid w:val="00B122F1"/>
    <w:rsid w:val="00C42F17"/>
    <w:rsid w:val="00C90AEF"/>
    <w:rsid w:val="00CB6D98"/>
    <w:rsid w:val="00D10CE4"/>
    <w:rsid w:val="00DE5F8F"/>
    <w:rsid w:val="00E075A6"/>
    <w:rsid w:val="00E31CD7"/>
    <w:rsid w:val="00E72B7D"/>
    <w:rsid w:val="00E94962"/>
    <w:rsid w:val="00F26A78"/>
    <w:rsid w:val="00F303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ext">
    <w:name w:val="tabletext"/>
    <w:basedOn w:val="Normal"/>
    <w:rsid w:val="00E075A6"/>
    <w:pPr>
      <w:spacing w:before="100" w:beforeAutospacing="1" w:after="100" w:afterAutospacing="1"/>
    </w:pPr>
    <w:rPr>
      <w:rFonts w:ascii="Verdana" w:eastAsia="Times New Roman" w:hAnsi="Verdana"/>
      <w:sz w:val="18"/>
      <w:szCs w:val="18"/>
      <w:lang w:eastAsia="ja-JP"/>
    </w:rPr>
  </w:style>
  <w:style w:type="paragraph" w:styleId="ListParagraph">
    <w:name w:val="List Paragraph"/>
    <w:basedOn w:val="Normal"/>
    <w:uiPriority w:val="34"/>
    <w:qFormat/>
    <w:rsid w:val="00E72B7D"/>
    <w:pPr>
      <w:ind w:left="720"/>
      <w:contextualSpacing/>
    </w:pPr>
  </w:style>
  <w:style w:type="table" w:styleId="TableGrid">
    <w:name w:val="Table Grid"/>
    <w:basedOn w:val="TableNormal"/>
    <w:uiPriority w:val="59"/>
    <w:rsid w:val="009700A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Shading-Accent4">
    <w:name w:val="Light Shading Accent 4"/>
    <w:basedOn w:val="TableNormal"/>
    <w:uiPriority w:val="60"/>
    <w:rsid w:val="009700A7"/>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customStyle="1" w:styleId="LightShading-Accent1">
    <w:name w:val="Light Shading Accent 1"/>
    <w:basedOn w:val="TableNormal"/>
    <w:uiPriority w:val="60"/>
    <w:rsid w:val="009700A7"/>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Grid-Accent5">
    <w:name w:val="Light Grid Accent 5"/>
    <w:basedOn w:val="TableNormal"/>
    <w:uiPriority w:val="62"/>
    <w:rsid w:val="009700A7"/>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4">
    <w:name w:val="Light Grid Accent 4"/>
    <w:basedOn w:val="TableNormal"/>
    <w:uiPriority w:val="62"/>
    <w:rsid w:val="009700A7"/>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paragraph" w:styleId="Header">
    <w:name w:val="header"/>
    <w:basedOn w:val="Normal"/>
    <w:link w:val="HeaderChar"/>
    <w:semiHidden/>
    <w:rsid w:val="009A6AE2"/>
    <w:pPr>
      <w:tabs>
        <w:tab w:val="center" w:pos="4320"/>
        <w:tab w:val="right" w:pos="8640"/>
      </w:tabs>
    </w:pPr>
    <w:rPr>
      <w:rFonts w:ascii="Times New Roman" w:eastAsia="Times New Roman" w:hAnsi="Times New Roman"/>
    </w:rPr>
  </w:style>
  <w:style w:type="character" w:customStyle="1" w:styleId="HeaderChar">
    <w:name w:val="Header Char"/>
    <w:basedOn w:val="DefaultParagraphFont"/>
    <w:link w:val="Header"/>
    <w:semiHidden/>
    <w:rsid w:val="009A6AE2"/>
    <w:rPr>
      <w:rFonts w:ascii="Times New Roman" w:eastAsia="Times New Roman" w:hAnsi="Times New Roman" w:cs="Times New Roman"/>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4</Pages>
  <Words>1346</Words>
  <Characters>7676</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9004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UMUC Student</dc:creator>
  <cp:lastModifiedBy>Owner</cp:lastModifiedBy>
  <cp:revision>5</cp:revision>
  <cp:lastPrinted>2011-11-26T14:36:00Z</cp:lastPrinted>
  <dcterms:created xsi:type="dcterms:W3CDTF">2011-11-23T04:56:00Z</dcterms:created>
  <dcterms:modified xsi:type="dcterms:W3CDTF">2011-11-29T14:59:00Z</dcterms:modified>
</cp:coreProperties>
</file>